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65" w:rsidRPr="001F1065" w:rsidRDefault="001F1065" w:rsidP="001F1065">
      <w:pPr>
        <w:widowControl/>
        <w:spacing w:line="400" w:lineRule="exact"/>
        <w:jc w:val="center"/>
        <w:rPr>
          <w:rFonts w:eastAsia="標楷體" w:hint="eastAsia"/>
          <w:kern w:val="0"/>
        </w:rPr>
      </w:pPr>
      <w:r w:rsidRPr="001F1065">
        <w:rPr>
          <w:rFonts w:eastAsia="標楷體" w:hAnsi="標楷體"/>
          <w:kern w:val="0"/>
          <w:sz w:val="32"/>
          <w:szCs w:val="20"/>
        </w:rPr>
        <w:t>元智大學</w:t>
      </w:r>
      <w:r w:rsidRPr="001F1065">
        <w:rPr>
          <w:rFonts w:eastAsia="標楷體" w:hAnsi="標楷體" w:hint="eastAsia"/>
          <w:kern w:val="0"/>
          <w:sz w:val="32"/>
          <w:szCs w:val="20"/>
        </w:rPr>
        <w:t xml:space="preserve">　</w:t>
      </w:r>
      <w:r w:rsidRPr="001F1065">
        <w:rPr>
          <w:rFonts w:eastAsia="標楷體" w:hAnsi="標楷體"/>
          <w:kern w:val="0"/>
          <w:sz w:val="32"/>
          <w:szCs w:val="20"/>
        </w:rPr>
        <w:t>社會</w:t>
      </w:r>
      <w:r w:rsidRPr="001F1065">
        <w:rPr>
          <w:rFonts w:eastAsia="標楷體" w:hAnsi="標楷體" w:hint="eastAsia"/>
          <w:kern w:val="0"/>
          <w:sz w:val="32"/>
          <w:szCs w:val="20"/>
        </w:rPr>
        <w:t>暨政策科學</w:t>
      </w:r>
      <w:proofErr w:type="gramStart"/>
      <w:r w:rsidRPr="001F1065">
        <w:rPr>
          <w:rFonts w:eastAsia="標楷體" w:hAnsi="標楷體"/>
          <w:kern w:val="0"/>
          <w:sz w:val="32"/>
          <w:szCs w:val="20"/>
        </w:rPr>
        <w:t>學</w:t>
      </w:r>
      <w:proofErr w:type="gramEnd"/>
      <w:r w:rsidRPr="001F1065">
        <w:rPr>
          <w:rFonts w:eastAsia="標楷體" w:hAnsi="標楷體"/>
          <w:kern w:val="0"/>
          <w:sz w:val="32"/>
          <w:szCs w:val="20"/>
        </w:rPr>
        <w:t>系新進教師續聘評量作業準則</w:t>
      </w:r>
    </w:p>
    <w:p w:rsidR="001F1065" w:rsidRPr="001F1065" w:rsidRDefault="001F1065" w:rsidP="001F1065">
      <w:pPr>
        <w:widowControl/>
        <w:snapToGrid w:val="0"/>
        <w:jc w:val="right"/>
        <w:rPr>
          <w:rFonts w:eastAsia="標楷體" w:hint="eastAsia"/>
          <w:kern w:val="0"/>
          <w:sz w:val="20"/>
          <w:szCs w:val="20"/>
        </w:rPr>
      </w:pPr>
    </w:p>
    <w:p w:rsidR="001F1065" w:rsidRPr="001F1065" w:rsidRDefault="001F1065" w:rsidP="001F1065">
      <w:pPr>
        <w:widowControl/>
        <w:snapToGri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1F1065">
        <w:rPr>
          <w:rFonts w:eastAsia="標楷體"/>
          <w:kern w:val="0"/>
          <w:sz w:val="20"/>
          <w:szCs w:val="20"/>
        </w:rPr>
        <w:t>93.11.30</w:t>
      </w:r>
      <w:r w:rsidRPr="001F1065">
        <w:rPr>
          <w:rFonts w:eastAsia="標楷體" w:hint="eastAsia"/>
          <w:kern w:val="0"/>
          <w:sz w:val="20"/>
          <w:szCs w:val="20"/>
        </w:rPr>
        <w:t xml:space="preserve">  </w:t>
      </w:r>
      <w:r w:rsidRPr="001F1065">
        <w:rPr>
          <w:rFonts w:eastAsia="標楷體" w:hAnsi="標楷體" w:hint="eastAsia"/>
          <w:kern w:val="0"/>
          <w:sz w:val="20"/>
          <w:szCs w:val="20"/>
        </w:rPr>
        <w:t>93</w:t>
      </w:r>
      <w:r w:rsidRPr="001F1065">
        <w:rPr>
          <w:rFonts w:eastAsia="標楷體" w:hAnsi="標楷體"/>
          <w:kern w:val="0"/>
          <w:sz w:val="20"/>
          <w:szCs w:val="20"/>
        </w:rPr>
        <w:t>學年第</w:t>
      </w:r>
      <w:r w:rsidRPr="001F1065">
        <w:rPr>
          <w:rFonts w:eastAsia="標楷體" w:hAnsi="標楷體" w:hint="eastAsia"/>
          <w:kern w:val="0"/>
          <w:sz w:val="20"/>
          <w:szCs w:val="20"/>
        </w:rPr>
        <w:t>3</w:t>
      </w:r>
      <w:r w:rsidRPr="001F1065">
        <w:rPr>
          <w:rFonts w:eastAsia="標楷體" w:hAnsi="標楷體"/>
          <w:kern w:val="0"/>
          <w:sz w:val="20"/>
          <w:szCs w:val="20"/>
        </w:rPr>
        <w:t>次系教師評審委員會通過</w:t>
      </w:r>
    </w:p>
    <w:p w:rsidR="001F1065" w:rsidRPr="001F1065" w:rsidRDefault="001F1065" w:rsidP="001F1065">
      <w:pPr>
        <w:widowControl/>
        <w:snapToGri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1F1065">
        <w:rPr>
          <w:rFonts w:eastAsia="標楷體"/>
          <w:kern w:val="0"/>
          <w:sz w:val="20"/>
          <w:szCs w:val="20"/>
        </w:rPr>
        <w:t>94.01.03</w:t>
      </w:r>
      <w:r w:rsidRPr="001F1065">
        <w:rPr>
          <w:rFonts w:eastAsia="標楷體" w:hint="eastAsia"/>
          <w:kern w:val="0"/>
          <w:sz w:val="20"/>
          <w:szCs w:val="20"/>
        </w:rPr>
        <w:t xml:space="preserve"> </w:t>
      </w:r>
      <w:r w:rsidRPr="001F1065">
        <w:rPr>
          <w:rFonts w:eastAsia="標楷體" w:hAnsi="標楷體" w:hint="eastAsia"/>
          <w:kern w:val="0"/>
          <w:sz w:val="20"/>
          <w:szCs w:val="20"/>
        </w:rPr>
        <w:t xml:space="preserve"> 93</w:t>
      </w:r>
      <w:r w:rsidRPr="001F1065">
        <w:rPr>
          <w:rFonts w:eastAsia="標楷體" w:hAnsi="標楷體"/>
          <w:kern w:val="0"/>
          <w:sz w:val="20"/>
          <w:szCs w:val="20"/>
        </w:rPr>
        <w:t>學年第</w:t>
      </w:r>
      <w:r w:rsidRPr="001F1065">
        <w:rPr>
          <w:rFonts w:eastAsia="標楷體" w:hAnsi="標楷體" w:hint="eastAsia"/>
          <w:kern w:val="0"/>
          <w:sz w:val="20"/>
          <w:szCs w:val="20"/>
        </w:rPr>
        <w:t>5</w:t>
      </w:r>
      <w:r w:rsidRPr="001F1065">
        <w:rPr>
          <w:rFonts w:eastAsia="標楷體" w:hAnsi="標楷體"/>
          <w:kern w:val="0"/>
          <w:sz w:val="20"/>
          <w:szCs w:val="20"/>
        </w:rPr>
        <w:t>次院教評會通過</w:t>
      </w:r>
    </w:p>
    <w:p w:rsidR="001F1065" w:rsidRPr="001F1065" w:rsidRDefault="001F1065" w:rsidP="001F1065">
      <w:pPr>
        <w:widowControl/>
        <w:snapToGri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1F1065">
        <w:rPr>
          <w:rFonts w:eastAsia="標楷體"/>
          <w:kern w:val="0"/>
          <w:sz w:val="20"/>
          <w:szCs w:val="20"/>
        </w:rPr>
        <w:t>94.01.10</w:t>
      </w:r>
      <w:r w:rsidRPr="001F1065">
        <w:rPr>
          <w:rFonts w:eastAsia="標楷體" w:hint="eastAsia"/>
          <w:kern w:val="0"/>
          <w:sz w:val="20"/>
          <w:szCs w:val="20"/>
        </w:rPr>
        <w:t xml:space="preserve"> </w:t>
      </w:r>
      <w:r w:rsidRPr="001F1065">
        <w:rPr>
          <w:rFonts w:eastAsia="標楷體" w:hAnsi="標楷體" w:hint="eastAsia"/>
          <w:kern w:val="0"/>
          <w:sz w:val="20"/>
          <w:szCs w:val="20"/>
        </w:rPr>
        <w:t xml:space="preserve"> 93</w:t>
      </w:r>
      <w:r w:rsidRPr="001F1065">
        <w:rPr>
          <w:rFonts w:eastAsia="標楷體" w:hAnsi="標楷體"/>
          <w:kern w:val="0"/>
          <w:sz w:val="20"/>
          <w:szCs w:val="20"/>
        </w:rPr>
        <w:t>學年度第</w:t>
      </w:r>
      <w:r w:rsidRPr="001F1065">
        <w:rPr>
          <w:rFonts w:eastAsia="標楷體" w:hAnsi="標楷體" w:hint="eastAsia"/>
          <w:kern w:val="0"/>
          <w:sz w:val="20"/>
          <w:szCs w:val="20"/>
        </w:rPr>
        <w:t>5</w:t>
      </w:r>
      <w:r w:rsidRPr="001F1065">
        <w:rPr>
          <w:rFonts w:eastAsia="標楷體" w:hAnsi="標楷體"/>
          <w:kern w:val="0"/>
          <w:sz w:val="20"/>
          <w:szCs w:val="20"/>
        </w:rPr>
        <w:t>次院</w:t>
      </w:r>
      <w:proofErr w:type="gramStart"/>
      <w:r w:rsidRPr="001F1065">
        <w:rPr>
          <w:rFonts w:eastAsia="標楷體" w:hAnsi="標楷體"/>
          <w:kern w:val="0"/>
          <w:sz w:val="20"/>
          <w:szCs w:val="20"/>
        </w:rPr>
        <w:t>務</w:t>
      </w:r>
      <w:proofErr w:type="gramEnd"/>
      <w:r w:rsidRPr="001F1065">
        <w:rPr>
          <w:rFonts w:eastAsia="標楷體" w:hAnsi="標楷體"/>
          <w:kern w:val="0"/>
          <w:sz w:val="20"/>
          <w:szCs w:val="20"/>
        </w:rPr>
        <w:t>會議修訂通過</w:t>
      </w:r>
    </w:p>
    <w:p w:rsidR="001F1065" w:rsidRPr="001F1065" w:rsidRDefault="001F1065" w:rsidP="001F1065">
      <w:pPr>
        <w:widowControl/>
        <w:snapToGri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1F1065">
        <w:rPr>
          <w:rFonts w:eastAsia="標楷體"/>
          <w:kern w:val="0"/>
          <w:sz w:val="20"/>
          <w:szCs w:val="20"/>
        </w:rPr>
        <w:t>94.05.11</w:t>
      </w:r>
      <w:r w:rsidRPr="001F1065">
        <w:rPr>
          <w:rFonts w:eastAsia="標楷體" w:hint="eastAsia"/>
          <w:kern w:val="0"/>
          <w:sz w:val="20"/>
          <w:szCs w:val="20"/>
        </w:rPr>
        <w:t xml:space="preserve"> </w:t>
      </w:r>
      <w:r w:rsidRPr="001F1065">
        <w:rPr>
          <w:rFonts w:eastAsia="標楷體" w:hAnsi="標楷體" w:hint="eastAsia"/>
          <w:kern w:val="0"/>
          <w:sz w:val="20"/>
          <w:szCs w:val="20"/>
        </w:rPr>
        <w:t xml:space="preserve"> 93</w:t>
      </w:r>
      <w:r w:rsidRPr="001F1065">
        <w:rPr>
          <w:rFonts w:eastAsia="標楷體" w:hAnsi="標楷體"/>
          <w:kern w:val="0"/>
          <w:sz w:val="20"/>
          <w:szCs w:val="20"/>
        </w:rPr>
        <w:t>學年度第</w:t>
      </w:r>
      <w:r w:rsidRPr="001F1065">
        <w:rPr>
          <w:rFonts w:eastAsia="標楷體" w:hAnsi="標楷體" w:hint="eastAsia"/>
          <w:kern w:val="0"/>
          <w:sz w:val="20"/>
          <w:szCs w:val="20"/>
        </w:rPr>
        <w:t>11</w:t>
      </w:r>
      <w:r w:rsidRPr="001F1065">
        <w:rPr>
          <w:rFonts w:eastAsia="標楷體" w:hAnsi="標楷體"/>
          <w:kern w:val="0"/>
          <w:sz w:val="20"/>
          <w:szCs w:val="20"/>
        </w:rPr>
        <w:t>次院教評會修訂通過</w:t>
      </w:r>
    </w:p>
    <w:p w:rsidR="001F1065" w:rsidRPr="001F1065" w:rsidRDefault="001F1065" w:rsidP="001F1065">
      <w:pPr>
        <w:widowControl/>
        <w:snapToGrid w:val="0"/>
        <w:spacing w:line="240" w:lineRule="exact"/>
        <w:jc w:val="right"/>
        <w:rPr>
          <w:rFonts w:eastAsia="標楷體" w:hAnsi="標楷體" w:hint="eastAsia"/>
          <w:kern w:val="0"/>
          <w:sz w:val="20"/>
          <w:szCs w:val="20"/>
        </w:rPr>
      </w:pPr>
      <w:r w:rsidRPr="001F1065">
        <w:rPr>
          <w:rFonts w:eastAsia="標楷體"/>
          <w:kern w:val="0"/>
          <w:sz w:val="20"/>
          <w:szCs w:val="20"/>
        </w:rPr>
        <w:t>94.11.07</w:t>
      </w:r>
      <w:r w:rsidRPr="001F1065">
        <w:rPr>
          <w:rFonts w:eastAsia="標楷體" w:hint="eastAsia"/>
          <w:kern w:val="0"/>
          <w:sz w:val="20"/>
          <w:szCs w:val="20"/>
        </w:rPr>
        <w:t xml:space="preserve"> </w:t>
      </w:r>
      <w:r w:rsidRPr="001F1065">
        <w:rPr>
          <w:rFonts w:eastAsia="標楷體" w:hAnsi="標楷體" w:hint="eastAsia"/>
          <w:kern w:val="0"/>
          <w:sz w:val="20"/>
          <w:szCs w:val="20"/>
        </w:rPr>
        <w:t xml:space="preserve"> 94</w:t>
      </w:r>
      <w:r w:rsidRPr="001F1065">
        <w:rPr>
          <w:rFonts w:eastAsia="標楷體" w:hAnsi="標楷體"/>
          <w:kern w:val="0"/>
          <w:sz w:val="20"/>
          <w:szCs w:val="20"/>
        </w:rPr>
        <w:t>學年度第</w:t>
      </w:r>
      <w:r w:rsidRPr="001F1065">
        <w:rPr>
          <w:rFonts w:eastAsia="標楷體" w:hAnsi="標楷體" w:hint="eastAsia"/>
          <w:kern w:val="0"/>
          <w:sz w:val="20"/>
          <w:szCs w:val="20"/>
        </w:rPr>
        <w:t>3</w:t>
      </w:r>
      <w:r w:rsidRPr="001F1065">
        <w:rPr>
          <w:rFonts w:eastAsia="標楷體" w:hAnsi="標楷體"/>
          <w:kern w:val="0"/>
          <w:sz w:val="20"/>
          <w:szCs w:val="20"/>
        </w:rPr>
        <w:t>次院教評會修訂通過</w:t>
      </w:r>
    </w:p>
    <w:p w:rsidR="001F1065" w:rsidRPr="001F1065" w:rsidRDefault="001F1065" w:rsidP="001F1065">
      <w:pPr>
        <w:widowControl/>
        <w:snapToGrid w:val="0"/>
        <w:spacing w:line="240" w:lineRule="exact"/>
        <w:jc w:val="right"/>
        <w:rPr>
          <w:rFonts w:eastAsia="標楷體" w:hAnsi="標楷體" w:hint="eastAsia"/>
          <w:kern w:val="0"/>
          <w:sz w:val="20"/>
          <w:szCs w:val="20"/>
        </w:rPr>
      </w:pPr>
      <w:r w:rsidRPr="001F1065">
        <w:rPr>
          <w:rFonts w:eastAsia="標楷體"/>
          <w:kern w:val="0"/>
          <w:sz w:val="20"/>
          <w:szCs w:val="20"/>
        </w:rPr>
        <w:t>9</w:t>
      </w:r>
      <w:r w:rsidRPr="001F1065">
        <w:rPr>
          <w:rFonts w:eastAsia="標楷體" w:hint="eastAsia"/>
          <w:kern w:val="0"/>
          <w:sz w:val="20"/>
          <w:szCs w:val="20"/>
        </w:rPr>
        <w:t>6</w:t>
      </w:r>
      <w:r w:rsidRPr="001F1065">
        <w:rPr>
          <w:rFonts w:eastAsia="標楷體"/>
          <w:kern w:val="0"/>
          <w:sz w:val="20"/>
          <w:szCs w:val="20"/>
        </w:rPr>
        <w:t>.</w:t>
      </w:r>
      <w:r w:rsidRPr="001F1065">
        <w:rPr>
          <w:rFonts w:eastAsia="標楷體" w:hint="eastAsia"/>
          <w:kern w:val="0"/>
          <w:sz w:val="20"/>
          <w:szCs w:val="20"/>
        </w:rPr>
        <w:t>09</w:t>
      </w:r>
      <w:r w:rsidRPr="001F1065">
        <w:rPr>
          <w:rFonts w:eastAsia="標楷體"/>
          <w:kern w:val="0"/>
          <w:sz w:val="20"/>
          <w:szCs w:val="20"/>
        </w:rPr>
        <w:t>.</w:t>
      </w:r>
      <w:r w:rsidRPr="001F1065">
        <w:rPr>
          <w:rFonts w:eastAsia="標楷體" w:hint="eastAsia"/>
          <w:kern w:val="0"/>
          <w:sz w:val="20"/>
          <w:szCs w:val="20"/>
        </w:rPr>
        <w:t xml:space="preserve">26 </w:t>
      </w:r>
      <w:r w:rsidRPr="001F1065">
        <w:rPr>
          <w:rFonts w:eastAsia="標楷體" w:hAnsi="標楷體" w:hint="eastAsia"/>
          <w:kern w:val="0"/>
          <w:sz w:val="20"/>
          <w:szCs w:val="20"/>
        </w:rPr>
        <w:t xml:space="preserve"> 96</w:t>
      </w:r>
      <w:r w:rsidRPr="001F1065">
        <w:rPr>
          <w:rFonts w:eastAsia="標楷體" w:hAnsi="標楷體"/>
          <w:kern w:val="0"/>
          <w:sz w:val="20"/>
          <w:szCs w:val="20"/>
        </w:rPr>
        <w:t>學年度第</w:t>
      </w:r>
      <w:r w:rsidRPr="001F1065">
        <w:rPr>
          <w:rFonts w:eastAsia="標楷體" w:hAnsi="標楷體" w:hint="eastAsia"/>
          <w:kern w:val="0"/>
          <w:sz w:val="20"/>
          <w:szCs w:val="20"/>
        </w:rPr>
        <w:t>1</w:t>
      </w:r>
      <w:r w:rsidRPr="001F1065">
        <w:rPr>
          <w:rFonts w:eastAsia="標楷體" w:hAnsi="標楷體" w:hint="eastAsia"/>
          <w:kern w:val="0"/>
          <w:sz w:val="20"/>
          <w:szCs w:val="20"/>
        </w:rPr>
        <w:t>次院教評會核備</w:t>
      </w:r>
      <w:r w:rsidRPr="001F1065">
        <w:rPr>
          <w:rFonts w:eastAsia="標楷體" w:hAnsi="標楷體"/>
          <w:kern w:val="0"/>
          <w:sz w:val="20"/>
          <w:szCs w:val="20"/>
        </w:rPr>
        <w:t>通過</w:t>
      </w:r>
    </w:p>
    <w:p w:rsidR="001F1065" w:rsidRPr="001F1065" w:rsidRDefault="001F1065" w:rsidP="001F1065">
      <w:pPr>
        <w:snapToGrid w:val="0"/>
        <w:spacing w:line="240" w:lineRule="exact"/>
        <w:jc w:val="right"/>
        <w:rPr>
          <w:rFonts w:eastAsia="標楷體" w:hAnsi="標楷體" w:hint="eastAsia"/>
          <w:sz w:val="20"/>
        </w:rPr>
      </w:pPr>
      <w:r w:rsidRPr="001F1065">
        <w:rPr>
          <w:rFonts w:eastAsia="標楷體" w:hAnsi="標楷體" w:hint="eastAsia"/>
          <w:sz w:val="20"/>
        </w:rPr>
        <w:t>99.05.05  98</w:t>
      </w:r>
      <w:r w:rsidRPr="001F1065">
        <w:rPr>
          <w:rFonts w:eastAsia="標楷體" w:hAnsi="標楷體" w:hint="eastAsia"/>
          <w:sz w:val="20"/>
        </w:rPr>
        <w:t>學年度第</w:t>
      </w:r>
      <w:r w:rsidRPr="001F1065">
        <w:rPr>
          <w:rFonts w:eastAsia="標楷體" w:hAnsi="標楷體" w:hint="eastAsia"/>
          <w:sz w:val="20"/>
        </w:rPr>
        <w:t>10</w:t>
      </w:r>
      <w:r w:rsidRPr="001F1065">
        <w:rPr>
          <w:rFonts w:eastAsia="標楷體" w:hAnsi="標楷體" w:hint="eastAsia"/>
          <w:sz w:val="20"/>
        </w:rPr>
        <w:t>次系</w:t>
      </w:r>
      <w:proofErr w:type="gramStart"/>
      <w:r w:rsidRPr="001F1065">
        <w:rPr>
          <w:rFonts w:eastAsia="標楷體" w:hAnsi="標楷體" w:hint="eastAsia"/>
          <w:sz w:val="20"/>
        </w:rPr>
        <w:t>務</w:t>
      </w:r>
      <w:proofErr w:type="gramEnd"/>
      <w:r w:rsidRPr="001F1065">
        <w:rPr>
          <w:rFonts w:eastAsia="標楷體" w:hAnsi="標楷體" w:hint="eastAsia"/>
          <w:sz w:val="20"/>
        </w:rPr>
        <w:t>會議修訂通過</w:t>
      </w:r>
    </w:p>
    <w:p w:rsidR="001F1065" w:rsidRPr="001F1065" w:rsidRDefault="001F1065" w:rsidP="001F1065">
      <w:pPr>
        <w:widowControl/>
        <w:snapToGrid w:val="0"/>
        <w:spacing w:line="240" w:lineRule="exact"/>
        <w:jc w:val="right"/>
        <w:rPr>
          <w:rFonts w:eastAsia="標楷體" w:hAnsi="標楷體" w:hint="eastAsia"/>
          <w:sz w:val="20"/>
        </w:rPr>
      </w:pPr>
      <w:r w:rsidRPr="001F1065">
        <w:rPr>
          <w:rFonts w:eastAsia="標楷體" w:hAnsi="標楷體" w:hint="eastAsia"/>
          <w:sz w:val="20"/>
        </w:rPr>
        <w:t>99.05.12  98</w:t>
      </w:r>
      <w:r w:rsidRPr="001F1065">
        <w:rPr>
          <w:rFonts w:eastAsia="標楷體" w:hAnsi="標楷體" w:hint="eastAsia"/>
          <w:sz w:val="20"/>
        </w:rPr>
        <w:t>學年度第</w:t>
      </w:r>
      <w:r w:rsidRPr="001F1065">
        <w:rPr>
          <w:rFonts w:eastAsia="標楷體" w:hAnsi="標楷體" w:hint="eastAsia"/>
          <w:sz w:val="20"/>
        </w:rPr>
        <w:t>7</w:t>
      </w:r>
      <w:r w:rsidRPr="001F1065">
        <w:rPr>
          <w:rFonts w:eastAsia="標楷體" w:hAnsi="標楷體" w:hint="eastAsia"/>
          <w:sz w:val="20"/>
        </w:rPr>
        <w:t>次院教評會核定</w:t>
      </w:r>
    </w:p>
    <w:p w:rsidR="001F1065" w:rsidRPr="001F1065" w:rsidRDefault="001F1065" w:rsidP="001F1065">
      <w:pPr>
        <w:widowControl/>
        <w:snapToGrid w:val="0"/>
        <w:spacing w:line="240" w:lineRule="exact"/>
        <w:jc w:val="right"/>
        <w:rPr>
          <w:rFonts w:eastAsia="標楷體" w:hAnsi="標楷體" w:hint="eastAsia"/>
          <w:sz w:val="20"/>
          <w:szCs w:val="20"/>
        </w:rPr>
      </w:pPr>
      <w:r w:rsidRPr="001F1065">
        <w:rPr>
          <w:rFonts w:eastAsia="標楷體"/>
          <w:sz w:val="20"/>
          <w:szCs w:val="20"/>
        </w:rPr>
        <w:t>99.07.01</w:t>
      </w:r>
      <w:r w:rsidRPr="001F1065">
        <w:rPr>
          <w:rFonts w:eastAsia="標楷體" w:hint="eastAsia"/>
          <w:sz w:val="20"/>
          <w:szCs w:val="20"/>
        </w:rPr>
        <w:t xml:space="preserve"> </w:t>
      </w:r>
      <w:r w:rsidRPr="001F1065">
        <w:rPr>
          <w:rFonts w:eastAsia="標楷體" w:hAnsi="標楷體" w:hint="eastAsia"/>
          <w:sz w:val="20"/>
          <w:szCs w:val="20"/>
        </w:rPr>
        <w:t xml:space="preserve"> 98</w:t>
      </w:r>
      <w:r w:rsidRPr="001F1065">
        <w:rPr>
          <w:rFonts w:eastAsia="標楷體" w:hAnsi="標楷體"/>
          <w:sz w:val="20"/>
          <w:szCs w:val="20"/>
        </w:rPr>
        <w:t>學年度第</w:t>
      </w:r>
      <w:r w:rsidRPr="001F1065">
        <w:rPr>
          <w:rFonts w:eastAsia="標楷體" w:hAnsi="標楷體" w:hint="eastAsia"/>
          <w:sz w:val="20"/>
          <w:szCs w:val="20"/>
        </w:rPr>
        <w:t>8</w:t>
      </w:r>
      <w:r w:rsidRPr="001F1065">
        <w:rPr>
          <w:rFonts w:eastAsia="標楷體" w:hAnsi="標楷體"/>
          <w:sz w:val="20"/>
          <w:szCs w:val="20"/>
        </w:rPr>
        <w:t>次校教評會議核定</w:t>
      </w:r>
    </w:p>
    <w:p w:rsidR="001F1065" w:rsidRPr="001F1065" w:rsidRDefault="001F1065" w:rsidP="001F1065">
      <w:pPr>
        <w:snapToGrid w:val="0"/>
        <w:spacing w:line="240" w:lineRule="exact"/>
        <w:jc w:val="right"/>
        <w:rPr>
          <w:rFonts w:eastAsia="標楷體" w:hAnsi="標楷體" w:hint="eastAsia"/>
          <w:sz w:val="20"/>
        </w:rPr>
      </w:pPr>
      <w:r w:rsidRPr="001F1065">
        <w:rPr>
          <w:rFonts w:eastAsia="標楷體" w:hAnsi="標楷體" w:hint="eastAsia"/>
          <w:sz w:val="20"/>
        </w:rPr>
        <w:t>100.07.13  99</w:t>
      </w:r>
      <w:r w:rsidRPr="001F1065">
        <w:rPr>
          <w:rFonts w:eastAsia="標楷體" w:hAnsi="標楷體" w:hint="eastAsia"/>
          <w:sz w:val="20"/>
        </w:rPr>
        <w:t>學年度第</w:t>
      </w:r>
      <w:r w:rsidRPr="001F1065">
        <w:rPr>
          <w:rFonts w:eastAsia="標楷體" w:hAnsi="標楷體" w:hint="eastAsia"/>
          <w:sz w:val="20"/>
        </w:rPr>
        <w:t>14</w:t>
      </w:r>
      <w:r w:rsidRPr="001F1065">
        <w:rPr>
          <w:rFonts w:eastAsia="標楷體" w:hAnsi="標楷體" w:hint="eastAsia"/>
          <w:sz w:val="20"/>
        </w:rPr>
        <w:t>次系</w:t>
      </w:r>
      <w:proofErr w:type="gramStart"/>
      <w:r w:rsidRPr="001F1065">
        <w:rPr>
          <w:rFonts w:eastAsia="標楷體" w:hAnsi="標楷體" w:hint="eastAsia"/>
          <w:sz w:val="20"/>
        </w:rPr>
        <w:t>務</w:t>
      </w:r>
      <w:proofErr w:type="gramEnd"/>
      <w:r w:rsidRPr="001F1065">
        <w:rPr>
          <w:rFonts w:eastAsia="標楷體" w:hAnsi="標楷體" w:hint="eastAsia"/>
          <w:sz w:val="20"/>
        </w:rPr>
        <w:t>會議修訂通過</w:t>
      </w:r>
    </w:p>
    <w:p w:rsidR="001F1065" w:rsidRPr="001F1065" w:rsidRDefault="001F1065" w:rsidP="001F1065">
      <w:pPr>
        <w:snapToGrid w:val="0"/>
        <w:spacing w:line="240" w:lineRule="exact"/>
        <w:jc w:val="right"/>
        <w:rPr>
          <w:rFonts w:eastAsia="標楷體" w:hAnsi="標楷體" w:hint="eastAsia"/>
          <w:sz w:val="20"/>
        </w:rPr>
      </w:pPr>
      <w:r w:rsidRPr="001F1065">
        <w:rPr>
          <w:rFonts w:eastAsia="標楷體" w:hAnsi="標楷體" w:hint="eastAsia"/>
          <w:sz w:val="20"/>
        </w:rPr>
        <w:t>100.09.28  100</w:t>
      </w:r>
      <w:r w:rsidRPr="001F1065">
        <w:rPr>
          <w:rFonts w:eastAsia="標楷體" w:hAnsi="標楷體" w:hint="eastAsia"/>
          <w:sz w:val="20"/>
        </w:rPr>
        <w:t>學年度第</w:t>
      </w:r>
      <w:r w:rsidRPr="001F1065">
        <w:rPr>
          <w:rFonts w:eastAsia="標楷體" w:hAnsi="標楷體" w:hint="eastAsia"/>
          <w:sz w:val="20"/>
        </w:rPr>
        <w:t>2</w:t>
      </w:r>
      <w:r w:rsidRPr="001F1065">
        <w:rPr>
          <w:rFonts w:eastAsia="標楷體" w:hAnsi="標楷體" w:hint="eastAsia"/>
          <w:sz w:val="20"/>
        </w:rPr>
        <w:t>次院教評會議核定</w:t>
      </w:r>
    </w:p>
    <w:p w:rsidR="001F1065" w:rsidRPr="001F1065" w:rsidRDefault="001F1065" w:rsidP="001F1065">
      <w:pPr>
        <w:widowControl/>
        <w:snapToGrid w:val="0"/>
        <w:spacing w:line="240" w:lineRule="exact"/>
        <w:jc w:val="right"/>
        <w:rPr>
          <w:rFonts w:eastAsia="標楷體" w:hAnsi="標楷體" w:hint="eastAsia"/>
          <w:sz w:val="20"/>
          <w:szCs w:val="20"/>
        </w:rPr>
      </w:pPr>
      <w:r w:rsidRPr="001F1065">
        <w:rPr>
          <w:rFonts w:eastAsia="標楷體" w:hint="eastAsia"/>
          <w:sz w:val="20"/>
          <w:szCs w:val="20"/>
        </w:rPr>
        <w:t>100</w:t>
      </w:r>
      <w:r w:rsidRPr="001F1065">
        <w:rPr>
          <w:rFonts w:eastAsia="標楷體"/>
          <w:sz w:val="20"/>
          <w:szCs w:val="20"/>
        </w:rPr>
        <w:t>.</w:t>
      </w:r>
      <w:r w:rsidRPr="001F1065">
        <w:rPr>
          <w:rFonts w:eastAsia="標楷體" w:hint="eastAsia"/>
          <w:sz w:val="20"/>
          <w:szCs w:val="20"/>
        </w:rPr>
        <w:t>10</w:t>
      </w:r>
      <w:r w:rsidRPr="001F1065">
        <w:rPr>
          <w:rFonts w:eastAsia="標楷體"/>
          <w:sz w:val="20"/>
          <w:szCs w:val="20"/>
        </w:rPr>
        <w:t>.1</w:t>
      </w:r>
      <w:r w:rsidRPr="001F1065">
        <w:rPr>
          <w:rFonts w:eastAsia="標楷體" w:hint="eastAsia"/>
          <w:sz w:val="20"/>
          <w:szCs w:val="20"/>
        </w:rPr>
        <w:t xml:space="preserve">9  </w:t>
      </w:r>
      <w:r w:rsidRPr="001F1065">
        <w:rPr>
          <w:rFonts w:eastAsia="標楷體" w:hAnsi="標楷體" w:hint="eastAsia"/>
          <w:sz w:val="20"/>
          <w:szCs w:val="20"/>
        </w:rPr>
        <w:t>100</w:t>
      </w:r>
      <w:r w:rsidRPr="001F1065">
        <w:rPr>
          <w:rFonts w:eastAsia="標楷體" w:hAnsi="標楷體"/>
          <w:sz w:val="20"/>
          <w:szCs w:val="20"/>
        </w:rPr>
        <w:t>學年度第</w:t>
      </w:r>
      <w:r w:rsidRPr="001F1065">
        <w:rPr>
          <w:rFonts w:eastAsia="標楷體" w:hAnsi="標楷體" w:hint="eastAsia"/>
          <w:sz w:val="20"/>
          <w:szCs w:val="20"/>
        </w:rPr>
        <w:t>2</w:t>
      </w:r>
      <w:r w:rsidRPr="001F1065">
        <w:rPr>
          <w:rFonts w:eastAsia="標楷體" w:hAnsi="標楷體"/>
          <w:sz w:val="20"/>
          <w:szCs w:val="20"/>
        </w:rPr>
        <w:t>次校教評會議核定</w:t>
      </w:r>
    </w:p>
    <w:p w:rsidR="001F1065" w:rsidRPr="001F1065" w:rsidRDefault="001F1065" w:rsidP="001F1065">
      <w:pPr>
        <w:widowControl/>
        <w:snapToGrid w:val="0"/>
        <w:spacing w:line="240" w:lineRule="exact"/>
        <w:jc w:val="right"/>
        <w:rPr>
          <w:rFonts w:eastAsia="標楷體" w:hAnsi="標楷體" w:hint="eastAsia"/>
          <w:sz w:val="20"/>
          <w:szCs w:val="20"/>
        </w:rPr>
      </w:pPr>
      <w:r w:rsidRPr="001F1065">
        <w:rPr>
          <w:rFonts w:eastAsia="標楷體" w:hAnsi="標楷體" w:hint="eastAsia"/>
          <w:sz w:val="20"/>
          <w:szCs w:val="20"/>
        </w:rPr>
        <w:t>104.03.17  103</w:t>
      </w:r>
      <w:r w:rsidRPr="001F1065">
        <w:rPr>
          <w:rFonts w:eastAsia="標楷體" w:hAnsi="標楷體" w:hint="eastAsia"/>
          <w:sz w:val="20"/>
          <w:szCs w:val="20"/>
        </w:rPr>
        <w:t>學年度第</w:t>
      </w:r>
      <w:r w:rsidRPr="001F1065">
        <w:rPr>
          <w:rFonts w:eastAsia="標楷體" w:hAnsi="標楷體" w:hint="eastAsia"/>
          <w:sz w:val="20"/>
          <w:szCs w:val="20"/>
        </w:rPr>
        <w:t>7</w:t>
      </w:r>
      <w:r w:rsidRPr="001F1065">
        <w:rPr>
          <w:rFonts w:eastAsia="標楷體" w:hAnsi="標楷體" w:hint="eastAsia"/>
          <w:sz w:val="20"/>
          <w:szCs w:val="20"/>
        </w:rPr>
        <w:t>次系</w:t>
      </w:r>
      <w:proofErr w:type="gramStart"/>
      <w:r w:rsidRPr="001F1065">
        <w:rPr>
          <w:rFonts w:eastAsia="標楷體" w:hAnsi="標楷體" w:hint="eastAsia"/>
          <w:sz w:val="20"/>
          <w:szCs w:val="20"/>
        </w:rPr>
        <w:t>務</w:t>
      </w:r>
      <w:proofErr w:type="gramEnd"/>
      <w:r w:rsidRPr="001F1065">
        <w:rPr>
          <w:rFonts w:eastAsia="標楷體" w:hAnsi="標楷體" w:hint="eastAsia"/>
          <w:sz w:val="20"/>
          <w:szCs w:val="20"/>
        </w:rPr>
        <w:t>會議修訂通過</w:t>
      </w:r>
    </w:p>
    <w:p w:rsidR="001F1065" w:rsidRPr="001F1065" w:rsidRDefault="001F1065" w:rsidP="001F1065">
      <w:pPr>
        <w:widowControl/>
        <w:snapToGrid w:val="0"/>
        <w:spacing w:line="240" w:lineRule="exact"/>
        <w:jc w:val="right"/>
        <w:rPr>
          <w:rFonts w:eastAsia="標楷體" w:hAnsi="標楷體" w:hint="eastAsia"/>
          <w:sz w:val="20"/>
        </w:rPr>
      </w:pPr>
      <w:r w:rsidRPr="001F1065">
        <w:rPr>
          <w:rFonts w:eastAsia="標楷體" w:hAnsi="標楷體" w:hint="eastAsia"/>
          <w:sz w:val="20"/>
        </w:rPr>
        <w:t>104.04.22  103</w:t>
      </w:r>
      <w:r w:rsidRPr="001F1065">
        <w:rPr>
          <w:rFonts w:eastAsia="標楷體" w:hAnsi="標楷體" w:hint="eastAsia"/>
          <w:sz w:val="20"/>
        </w:rPr>
        <w:t>學年度第</w:t>
      </w:r>
      <w:r w:rsidRPr="001F1065">
        <w:rPr>
          <w:rFonts w:eastAsia="標楷體" w:hAnsi="標楷體" w:hint="eastAsia"/>
          <w:sz w:val="20"/>
        </w:rPr>
        <w:t>7</w:t>
      </w:r>
      <w:r w:rsidRPr="001F1065">
        <w:rPr>
          <w:rFonts w:eastAsia="標楷體" w:hAnsi="標楷體" w:hint="eastAsia"/>
          <w:sz w:val="20"/>
        </w:rPr>
        <w:t>次院教評會議核定</w:t>
      </w:r>
    </w:p>
    <w:p w:rsidR="001F1065" w:rsidRPr="001F1065" w:rsidRDefault="001F1065" w:rsidP="001F1065">
      <w:pPr>
        <w:widowControl/>
        <w:snapToGrid w:val="0"/>
        <w:ind w:right="27"/>
        <w:jc w:val="right"/>
        <w:rPr>
          <w:sz w:val="20"/>
          <w:szCs w:val="20"/>
        </w:rPr>
      </w:pPr>
      <w:r w:rsidRPr="001F1065">
        <w:rPr>
          <w:rFonts w:eastAsia="標楷體" w:hint="eastAsia"/>
          <w:sz w:val="20"/>
          <w:szCs w:val="20"/>
        </w:rPr>
        <w:t>104</w:t>
      </w:r>
      <w:r w:rsidRPr="001F1065">
        <w:rPr>
          <w:rFonts w:eastAsia="標楷體"/>
          <w:sz w:val="20"/>
          <w:szCs w:val="20"/>
        </w:rPr>
        <w:t>.</w:t>
      </w:r>
      <w:r w:rsidRPr="001F1065">
        <w:rPr>
          <w:rFonts w:eastAsia="標楷體" w:hint="eastAsia"/>
          <w:sz w:val="20"/>
          <w:szCs w:val="20"/>
        </w:rPr>
        <w:t>05</w:t>
      </w:r>
      <w:r w:rsidRPr="001F1065">
        <w:rPr>
          <w:rFonts w:eastAsia="標楷體"/>
          <w:sz w:val="20"/>
          <w:szCs w:val="20"/>
        </w:rPr>
        <w:t>.1</w:t>
      </w:r>
      <w:r w:rsidRPr="001F1065">
        <w:rPr>
          <w:rFonts w:eastAsia="標楷體" w:hint="eastAsia"/>
          <w:sz w:val="20"/>
          <w:szCs w:val="20"/>
        </w:rPr>
        <w:t xml:space="preserve">3  </w:t>
      </w:r>
      <w:r w:rsidRPr="001F1065">
        <w:rPr>
          <w:rFonts w:eastAsia="標楷體" w:hAnsi="標楷體" w:hint="eastAsia"/>
          <w:sz w:val="20"/>
          <w:szCs w:val="20"/>
        </w:rPr>
        <w:t>103</w:t>
      </w:r>
      <w:r w:rsidRPr="001F1065">
        <w:rPr>
          <w:rFonts w:eastAsia="標楷體" w:hAnsi="標楷體"/>
          <w:sz w:val="20"/>
          <w:szCs w:val="20"/>
        </w:rPr>
        <w:t>學年度第</w:t>
      </w:r>
      <w:r w:rsidRPr="001F1065">
        <w:rPr>
          <w:rFonts w:eastAsia="標楷體" w:hAnsi="標楷體" w:hint="eastAsia"/>
          <w:sz w:val="20"/>
          <w:szCs w:val="20"/>
        </w:rPr>
        <w:t>6</w:t>
      </w:r>
      <w:r w:rsidRPr="001F1065">
        <w:rPr>
          <w:rFonts w:eastAsia="標楷體" w:hAnsi="標楷體"/>
          <w:sz w:val="20"/>
          <w:szCs w:val="20"/>
        </w:rPr>
        <w:t>次校教評會議核定</w:t>
      </w:r>
    </w:p>
    <w:p w:rsidR="001F1065" w:rsidRPr="001F1065" w:rsidRDefault="001F1065" w:rsidP="001F1065">
      <w:pPr>
        <w:widowControl/>
        <w:adjustRightInd w:val="0"/>
        <w:snapToGrid w:val="0"/>
        <w:ind w:right="27"/>
        <w:jc w:val="right"/>
        <w:rPr>
          <w:rFonts w:eastAsia="標楷體"/>
          <w:kern w:val="0"/>
          <w:sz w:val="20"/>
          <w:szCs w:val="20"/>
        </w:rPr>
      </w:pPr>
      <w:r w:rsidRPr="001F1065">
        <w:rPr>
          <w:rFonts w:eastAsia="標楷體"/>
          <w:kern w:val="0"/>
          <w:sz w:val="20"/>
          <w:szCs w:val="20"/>
        </w:rPr>
        <w:t xml:space="preserve">104.09.04 </w:t>
      </w:r>
      <w:r w:rsidRPr="001F1065">
        <w:rPr>
          <w:rFonts w:eastAsia="標楷體"/>
          <w:kern w:val="0"/>
          <w:sz w:val="20"/>
          <w:szCs w:val="20"/>
        </w:rPr>
        <w:t>一</w:t>
      </w:r>
      <w:r w:rsidRPr="001F1065">
        <w:rPr>
          <w:rFonts w:ascii="新細明體" w:hAnsi="新細明體"/>
          <w:kern w:val="0"/>
          <w:sz w:val="20"/>
          <w:szCs w:val="20"/>
        </w:rPr>
        <w:t>○</w:t>
      </w:r>
      <w:r w:rsidRPr="001F1065">
        <w:rPr>
          <w:rFonts w:eastAsia="標楷體"/>
          <w:kern w:val="0"/>
          <w:sz w:val="20"/>
          <w:szCs w:val="20"/>
        </w:rPr>
        <w:t>四學年度第一次院教評會議修訂通過</w:t>
      </w:r>
    </w:p>
    <w:p w:rsidR="001F1065" w:rsidRPr="001F1065" w:rsidRDefault="001F1065" w:rsidP="001F1065">
      <w:pPr>
        <w:widowControl/>
        <w:wordWrap w:val="0"/>
        <w:adjustRightInd w:val="0"/>
        <w:spacing w:line="240" w:lineRule="exact"/>
        <w:ind w:right="27"/>
        <w:jc w:val="right"/>
        <w:rPr>
          <w:rFonts w:eastAsia="標楷體"/>
          <w:sz w:val="20"/>
          <w:szCs w:val="20"/>
        </w:rPr>
      </w:pPr>
      <w:r w:rsidRPr="001F1065">
        <w:rPr>
          <w:rFonts w:eastAsia="標楷體"/>
          <w:kern w:val="0"/>
          <w:sz w:val="20"/>
          <w:szCs w:val="20"/>
        </w:rPr>
        <w:t>104.10.28</w:t>
      </w:r>
      <w:r w:rsidRPr="001F1065">
        <w:rPr>
          <w:rFonts w:eastAsia="標楷體"/>
          <w:kern w:val="0"/>
          <w:sz w:val="20"/>
          <w:szCs w:val="20"/>
        </w:rPr>
        <w:t>一</w:t>
      </w:r>
      <w:r w:rsidRPr="001F1065">
        <w:rPr>
          <w:rFonts w:ascii="新細明體" w:hAnsi="新細明體"/>
          <w:kern w:val="0"/>
          <w:sz w:val="20"/>
          <w:szCs w:val="20"/>
        </w:rPr>
        <w:t>○</w:t>
      </w:r>
      <w:r w:rsidRPr="001F1065">
        <w:rPr>
          <w:rFonts w:eastAsia="標楷體"/>
          <w:kern w:val="0"/>
          <w:sz w:val="20"/>
          <w:szCs w:val="20"/>
        </w:rPr>
        <w:t>四學年度</w:t>
      </w:r>
      <w:proofErr w:type="gramStart"/>
      <w:r w:rsidRPr="001F1065">
        <w:rPr>
          <w:rFonts w:eastAsia="標楷體"/>
          <w:sz w:val="20"/>
          <w:szCs w:val="20"/>
        </w:rPr>
        <w:t>第二次校教</w:t>
      </w:r>
      <w:proofErr w:type="gramEnd"/>
      <w:r w:rsidRPr="001F1065">
        <w:rPr>
          <w:rFonts w:eastAsia="標楷體"/>
          <w:sz w:val="20"/>
          <w:szCs w:val="20"/>
        </w:rPr>
        <w:t>評會議</w:t>
      </w:r>
      <w:r w:rsidRPr="001F1065">
        <w:rPr>
          <w:rFonts w:eastAsia="標楷體" w:hint="eastAsia"/>
          <w:sz w:val="20"/>
          <w:szCs w:val="20"/>
        </w:rPr>
        <w:t>修定通過</w:t>
      </w:r>
    </w:p>
    <w:p w:rsidR="001F1065" w:rsidRPr="001F1065" w:rsidRDefault="001F1065" w:rsidP="001F1065">
      <w:pPr>
        <w:widowControl/>
        <w:spacing w:line="400" w:lineRule="exact"/>
        <w:ind w:left="960" w:hangingChars="400" w:hanging="960"/>
        <w:jc w:val="both"/>
        <w:rPr>
          <w:rFonts w:eastAsia="標楷體" w:hAnsi="標楷體" w:hint="eastAsia"/>
          <w:kern w:val="0"/>
        </w:rPr>
      </w:pPr>
    </w:p>
    <w:p w:rsidR="001F1065" w:rsidRPr="001F1065" w:rsidRDefault="001F1065" w:rsidP="001F1065">
      <w:pPr>
        <w:widowControl/>
        <w:spacing w:line="400" w:lineRule="exact"/>
        <w:ind w:left="960" w:hangingChars="400" w:hanging="960"/>
        <w:jc w:val="both"/>
        <w:rPr>
          <w:rFonts w:eastAsia="標楷體" w:hint="eastAsia"/>
          <w:kern w:val="0"/>
        </w:rPr>
      </w:pPr>
      <w:r w:rsidRPr="001F1065">
        <w:rPr>
          <w:rFonts w:eastAsia="標楷體" w:hAnsi="標楷體" w:hint="eastAsia"/>
          <w:kern w:val="0"/>
        </w:rPr>
        <w:t>第一條</w:t>
      </w:r>
      <w:r w:rsidRPr="001F1065">
        <w:rPr>
          <w:rFonts w:eastAsia="標楷體" w:hAnsi="標楷體" w:hint="eastAsia"/>
          <w:kern w:val="0"/>
        </w:rPr>
        <w:t xml:space="preserve">  </w:t>
      </w:r>
      <w:r w:rsidRPr="001F1065">
        <w:rPr>
          <w:rFonts w:eastAsia="標楷體" w:hAnsi="標楷體"/>
          <w:kern w:val="0"/>
        </w:rPr>
        <w:t>本作業準則依「元智大學新進教師續聘評量辦法」第</w:t>
      </w:r>
      <w:r w:rsidRPr="001F1065">
        <w:rPr>
          <w:rFonts w:eastAsia="標楷體"/>
          <w:kern w:val="0"/>
        </w:rPr>
        <w:t>四條</w:t>
      </w:r>
      <w:r w:rsidRPr="001F1065">
        <w:rPr>
          <w:rFonts w:eastAsia="標楷體" w:hAnsi="標楷體"/>
          <w:kern w:val="0"/>
        </w:rPr>
        <w:t>之規定訂定之。</w:t>
      </w:r>
    </w:p>
    <w:p w:rsidR="001F1065" w:rsidRPr="001F1065" w:rsidRDefault="001F1065" w:rsidP="001F1065">
      <w:pPr>
        <w:widowControl/>
        <w:snapToGrid w:val="0"/>
        <w:spacing w:beforeLines="20" w:before="72"/>
        <w:ind w:left="960" w:hangingChars="400" w:hanging="960"/>
        <w:rPr>
          <w:rFonts w:eastAsia="標楷體"/>
          <w:kern w:val="0"/>
        </w:rPr>
      </w:pPr>
      <w:r w:rsidRPr="001F1065">
        <w:rPr>
          <w:rFonts w:eastAsia="標楷體" w:hint="eastAsia"/>
          <w:kern w:val="0"/>
        </w:rPr>
        <w:t>第二條</w:t>
      </w:r>
      <w:r w:rsidRPr="001F1065">
        <w:rPr>
          <w:rFonts w:eastAsia="標楷體" w:hint="eastAsia"/>
          <w:kern w:val="0"/>
        </w:rPr>
        <w:t xml:space="preserve">  </w:t>
      </w:r>
      <w:r w:rsidRPr="001F1065">
        <w:rPr>
          <w:rFonts w:eastAsia="標楷體"/>
          <w:kern w:val="0"/>
        </w:rPr>
        <w:t>為本校</w:t>
      </w:r>
      <w:r w:rsidRPr="001F1065">
        <w:rPr>
          <w:rFonts w:eastAsia="標楷體"/>
          <w:kern w:val="0"/>
        </w:rPr>
        <w:t>89</w:t>
      </w:r>
      <w:r w:rsidRPr="001F1065">
        <w:rPr>
          <w:rFonts w:eastAsia="標楷體"/>
          <w:kern w:val="0"/>
        </w:rPr>
        <w:t>年</w:t>
      </w:r>
      <w:r w:rsidRPr="001F1065">
        <w:rPr>
          <w:rFonts w:eastAsia="標楷體"/>
          <w:kern w:val="0"/>
        </w:rPr>
        <w:t>8</w:t>
      </w:r>
      <w:r w:rsidRPr="001F1065">
        <w:rPr>
          <w:rFonts w:eastAsia="標楷體"/>
          <w:kern w:val="0"/>
        </w:rPr>
        <w:t>月</w:t>
      </w:r>
      <w:r w:rsidRPr="001F1065">
        <w:rPr>
          <w:rFonts w:eastAsia="標楷體"/>
          <w:kern w:val="0"/>
        </w:rPr>
        <w:t>1</w:t>
      </w:r>
      <w:r w:rsidRPr="001F1065">
        <w:rPr>
          <w:rFonts w:eastAsia="標楷體"/>
          <w:kern w:val="0"/>
        </w:rPr>
        <w:t>日起至</w:t>
      </w:r>
      <w:r w:rsidRPr="001F1065">
        <w:rPr>
          <w:rFonts w:eastAsia="標楷體"/>
          <w:kern w:val="0"/>
        </w:rPr>
        <w:t>103</w:t>
      </w:r>
      <w:r w:rsidRPr="001F1065">
        <w:rPr>
          <w:rFonts w:eastAsia="標楷體"/>
          <w:kern w:val="0"/>
        </w:rPr>
        <w:t>年</w:t>
      </w:r>
      <w:r w:rsidRPr="001F1065">
        <w:rPr>
          <w:rFonts w:eastAsia="標楷體"/>
          <w:kern w:val="0"/>
        </w:rPr>
        <w:t>7</w:t>
      </w:r>
      <w:r w:rsidRPr="001F1065">
        <w:rPr>
          <w:rFonts w:eastAsia="標楷體"/>
          <w:kern w:val="0"/>
        </w:rPr>
        <w:t>月</w:t>
      </w:r>
      <w:r w:rsidRPr="001F1065">
        <w:rPr>
          <w:rFonts w:eastAsia="標楷體"/>
          <w:kern w:val="0"/>
        </w:rPr>
        <w:t>31</w:t>
      </w:r>
      <w:r w:rsidRPr="001F1065">
        <w:rPr>
          <w:rFonts w:eastAsia="標楷體"/>
          <w:kern w:val="0"/>
        </w:rPr>
        <w:t>日</w:t>
      </w:r>
      <w:proofErr w:type="gramStart"/>
      <w:r w:rsidRPr="001F1065">
        <w:rPr>
          <w:rFonts w:eastAsia="標楷體"/>
          <w:kern w:val="0"/>
        </w:rPr>
        <w:t>止</w:t>
      </w:r>
      <w:proofErr w:type="gramEnd"/>
      <w:r w:rsidRPr="001F1065">
        <w:rPr>
          <w:rFonts w:eastAsia="標楷體"/>
          <w:kern w:val="0"/>
        </w:rPr>
        <w:t>聘任為新進講師、助理教授、副教授者，在到任六年內，如未通過升等，於任教第七年之第一學期應通過本校續聘之評量，通過評量者，即不再受本辦法之限制，否則至第七年底未升等者，自第八年起不予續聘。</w:t>
      </w:r>
    </w:p>
    <w:p w:rsidR="001F1065" w:rsidRPr="001F1065" w:rsidRDefault="001F1065" w:rsidP="001F1065">
      <w:pPr>
        <w:widowControl/>
        <w:spacing w:line="400" w:lineRule="exact"/>
        <w:ind w:left="960" w:hangingChars="400" w:hanging="960"/>
        <w:jc w:val="both"/>
        <w:rPr>
          <w:rFonts w:eastAsia="標楷體"/>
          <w:kern w:val="0"/>
        </w:rPr>
      </w:pPr>
      <w:r w:rsidRPr="001F1065">
        <w:rPr>
          <w:rFonts w:eastAsia="標楷體" w:hint="eastAsia"/>
          <w:kern w:val="0"/>
        </w:rPr>
        <w:t>第三條</w:t>
      </w:r>
      <w:r w:rsidRPr="001F1065">
        <w:rPr>
          <w:rFonts w:eastAsia="標楷體" w:hint="eastAsia"/>
          <w:kern w:val="0"/>
        </w:rPr>
        <w:t xml:space="preserve">  </w:t>
      </w:r>
      <w:r w:rsidRPr="001F1065">
        <w:rPr>
          <w:rFonts w:eastAsia="標楷體" w:hAnsi="標楷體"/>
          <w:kern w:val="0"/>
        </w:rPr>
        <w:t>續聘評量項目包含：</w:t>
      </w:r>
    </w:p>
    <w:p w:rsidR="001F1065" w:rsidRPr="001F1065" w:rsidRDefault="001F1065" w:rsidP="001F1065">
      <w:pPr>
        <w:widowControl/>
        <w:spacing w:line="400" w:lineRule="exact"/>
        <w:ind w:left="993"/>
        <w:jc w:val="both"/>
        <w:rPr>
          <w:rFonts w:eastAsia="標楷體" w:hint="eastAsia"/>
          <w:kern w:val="0"/>
        </w:rPr>
      </w:pPr>
      <w:r w:rsidRPr="001F1065">
        <w:rPr>
          <w:rFonts w:eastAsia="標楷體" w:hAnsi="標楷體" w:hint="eastAsia"/>
          <w:kern w:val="0"/>
        </w:rPr>
        <w:t>一、</w:t>
      </w:r>
      <w:r w:rsidRPr="001F1065">
        <w:rPr>
          <w:rFonts w:eastAsia="標楷體" w:hAnsi="標楷體"/>
          <w:kern w:val="0"/>
        </w:rPr>
        <w:t>研究：包含學術研究及建教合作。</w:t>
      </w:r>
    </w:p>
    <w:p w:rsidR="001F1065" w:rsidRPr="001F1065" w:rsidRDefault="001F1065" w:rsidP="001F1065">
      <w:pPr>
        <w:widowControl/>
        <w:spacing w:line="400" w:lineRule="exact"/>
        <w:ind w:left="993"/>
        <w:jc w:val="both"/>
        <w:rPr>
          <w:rFonts w:eastAsia="標楷體" w:hint="eastAsia"/>
          <w:kern w:val="0"/>
        </w:rPr>
      </w:pPr>
      <w:r w:rsidRPr="001F1065">
        <w:rPr>
          <w:rFonts w:eastAsia="標楷體" w:hAnsi="標楷體" w:hint="eastAsia"/>
          <w:kern w:val="0"/>
        </w:rPr>
        <w:t>二、</w:t>
      </w:r>
      <w:r w:rsidRPr="001F1065">
        <w:rPr>
          <w:rFonts w:eastAsia="標楷體" w:hAnsi="標楷體"/>
          <w:kern w:val="0"/>
        </w:rPr>
        <w:t>教學：包含教學態度、成效、方法及教學負荷。</w:t>
      </w:r>
    </w:p>
    <w:p w:rsidR="001F1065" w:rsidRPr="001F1065" w:rsidRDefault="001F1065" w:rsidP="001F1065">
      <w:pPr>
        <w:widowControl/>
        <w:spacing w:line="400" w:lineRule="exact"/>
        <w:ind w:left="993"/>
        <w:jc w:val="both"/>
        <w:rPr>
          <w:rFonts w:eastAsia="標楷體" w:hint="eastAsia"/>
          <w:kern w:val="0"/>
        </w:rPr>
      </w:pPr>
      <w:r w:rsidRPr="001F1065">
        <w:rPr>
          <w:rFonts w:eastAsia="標楷體" w:hAnsi="標楷體" w:hint="eastAsia"/>
          <w:kern w:val="0"/>
        </w:rPr>
        <w:t>三、</w:t>
      </w:r>
      <w:r w:rsidRPr="001F1065">
        <w:rPr>
          <w:rFonts w:eastAsia="標楷體" w:hAnsi="標楷體"/>
          <w:kern w:val="0"/>
        </w:rPr>
        <w:t>服務：包含導師服務、學校服務、社會服務。</w:t>
      </w:r>
    </w:p>
    <w:p w:rsidR="001F1065" w:rsidRPr="001F1065" w:rsidRDefault="001F1065" w:rsidP="001F1065">
      <w:pPr>
        <w:widowControl/>
        <w:spacing w:line="400" w:lineRule="exact"/>
        <w:ind w:left="993"/>
        <w:jc w:val="both"/>
        <w:rPr>
          <w:rFonts w:eastAsia="標楷體" w:hint="eastAsia"/>
          <w:kern w:val="0"/>
        </w:rPr>
      </w:pPr>
      <w:r w:rsidRPr="001F1065">
        <w:rPr>
          <w:rFonts w:eastAsia="標楷體" w:hAnsi="標楷體" w:hint="eastAsia"/>
          <w:kern w:val="0"/>
        </w:rPr>
        <w:t>四、</w:t>
      </w:r>
      <w:r w:rsidRPr="001F1065">
        <w:rPr>
          <w:rFonts w:eastAsia="標楷體" w:hAnsi="標楷體"/>
          <w:kern w:val="0"/>
        </w:rPr>
        <w:t>品德：包含個人品德、學術倫理等。</w:t>
      </w:r>
    </w:p>
    <w:p w:rsidR="001F1065" w:rsidRPr="001F1065" w:rsidRDefault="001F1065" w:rsidP="001F1065">
      <w:pPr>
        <w:widowControl/>
        <w:spacing w:line="400" w:lineRule="exact"/>
        <w:ind w:leftChars="413" w:left="991"/>
        <w:jc w:val="both"/>
        <w:rPr>
          <w:rFonts w:eastAsia="標楷體"/>
          <w:kern w:val="0"/>
        </w:rPr>
      </w:pPr>
      <w:proofErr w:type="gramStart"/>
      <w:r w:rsidRPr="001F1065">
        <w:rPr>
          <w:rFonts w:eastAsia="標楷體" w:hint="eastAsia"/>
          <w:kern w:val="0"/>
        </w:rPr>
        <w:t>此外，</w:t>
      </w:r>
      <w:proofErr w:type="gramEnd"/>
      <w:r w:rsidRPr="001F1065">
        <w:rPr>
          <w:rFonts w:eastAsia="標楷體" w:hint="eastAsia"/>
          <w:kern w:val="0"/>
        </w:rPr>
        <w:t>受評者於品德方面無不良紀錄。</w:t>
      </w:r>
    </w:p>
    <w:p w:rsidR="001F1065" w:rsidRPr="001F1065" w:rsidRDefault="001F1065" w:rsidP="001F1065">
      <w:pPr>
        <w:widowControl/>
        <w:spacing w:line="400" w:lineRule="exact"/>
        <w:ind w:left="960" w:hangingChars="400" w:hanging="960"/>
        <w:jc w:val="both"/>
        <w:rPr>
          <w:rFonts w:eastAsia="標楷體"/>
          <w:kern w:val="0"/>
        </w:rPr>
      </w:pPr>
      <w:r w:rsidRPr="001F1065">
        <w:rPr>
          <w:rFonts w:eastAsia="標楷體" w:hint="eastAsia"/>
          <w:kern w:val="0"/>
        </w:rPr>
        <w:t>第四條</w:t>
      </w:r>
      <w:r w:rsidRPr="001F1065">
        <w:rPr>
          <w:rFonts w:eastAsia="標楷體" w:hint="eastAsia"/>
          <w:kern w:val="0"/>
        </w:rPr>
        <w:t xml:space="preserve">  </w:t>
      </w:r>
      <w:r w:rsidRPr="001F1065">
        <w:rPr>
          <w:rFonts w:eastAsia="標楷體" w:hAnsi="標楷體"/>
          <w:kern w:val="0"/>
        </w:rPr>
        <w:t>新進教師於續聘評量申請時，需填具個人資料表，繳交到職六年內之教學、研究、服務等詳細書面資料。</w:t>
      </w:r>
    </w:p>
    <w:p w:rsidR="001F1065" w:rsidRPr="001F1065" w:rsidRDefault="001F1065" w:rsidP="001F1065">
      <w:pPr>
        <w:widowControl/>
        <w:spacing w:line="400" w:lineRule="exact"/>
        <w:ind w:left="960" w:hangingChars="400" w:hanging="960"/>
        <w:jc w:val="both"/>
        <w:rPr>
          <w:rFonts w:eastAsia="標楷體"/>
          <w:kern w:val="0"/>
        </w:rPr>
      </w:pPr>
      <w:r w:rsidRPr="001F1065">
        <w:rPr>
          <w:rFonts w:eastAsia="標楷體" w:hint="eastAsia"/>
          <w:kern w:val="0"/>
        </w:rPr>
        <w:t>第五條</w:t>
      </w:r>
      <w:r w:rsidRPr="001F1065">
        <w:rPr>
          <w:rFonts w:eastAsia="標楷體" w:hint="eastAsia"/>
          <w:kern w:val="0"/>
        </w:rPr>
        <w:t xml:space="preserve">  </w:t>
      </w:r>
      <w:r w:rsidRPr="001F1065">
        <w:rPr>
          <w:rFonts w:eastAsia="標楷體" w:hAnsi="標楷體"/>
          <w:kern w:val="0"/>
        </w:rPr>
        <w:t>續聘評量案之審查，必要時可請申請人提出說明，經三分之二以上委員出席，出席委員三分之二以上通過後，續提請院、校教師評審委員會審議。</w:t>
      </w:r>
    </w:p>
    <w:p w:rsidR="001F1065" w:rsidRPr="001F1065" w:rsidRDefault="001F1065" w:rsidP="001F1065">
      <w:pPr>
        <w:widowControl/>
        <w:spacing w:line="400" w:lineRule="exact"/>
        <w:ind w:left="960" w:hangingChars="400" w:hanging="960"/>
        <w:jc w:val="both"/>
        <w:rPr>
          <w:rFonts w:eastAsia="標楷體"/>
          <w:kern w:val="0"/>
        </w:rPr>
      </w:pPr>
      <w:r w:rsidRPr="001F1065">
        <w:rPr>
          <w:rFonts w:eastAsia="標楷體" w:hint="eastAsia"/>
          <w:kern w:val="0"/>
        </w:rPr>
        <w:t>第六條</w:t>
      </w:r>
      <w:r w:rsidRPr="001F1065">
        <w:rPr>
          <w:rFonts w:eastAsia="標楷體" w:hint="eastAsia"/>
          <w:kern w:val="0"/>
        </w:rPr>
        <w:t xml:space="preserve">  </w:t>
      </w:r>
      <w:r w:rsidRPr="001F1065">
        <w:rPr>
          <w:rFonts w:eastAsia="標楷體" w:hAnsi="標楷體"/>
          <w:kern w:val="0"/>
        </w:rPr>
        <w:t>委員不得參與高於本身職等教師之續聘評量，正教授人數不足時，應聘請校內外</w:t>
      </w:r>
      <w:smartTag w:uri="urn:schemas-microsoft-com:office:smarttags" w:element="PersonName">
        <w:smartTagPr>
          <w:attr w:name="ProductID" w:val="相關之正"/>
        </w:smartTagPr>
        <w:r w:rsidRPr="001F1065">
          <w:rPr>
            <w:rFonts w:eastAsia="標楷體" w:hAnsi="標楷體"/>
            <w:kern w:val="0"/>
          </w:rPr>
          <w:t>相關之正</w:t>
        </w:r>
      </w:smartTag>
      <w:r w:rsidRPr="001F1065">
        <w:rPr>
          <w:rFonts w:eastAsia="標楷體" w:hAnsi="標楷體"/>
          <w:kern w:val="0"/>
        </w:rPr>
        <w:t>教授為委員。</w:t>
      </w:r>
    </w:p>
    <w:p w:rsidR="001F1065" w:rsidRPr="001F1065" w:rsidRDefault="001F1065" w:rsidP="001F1065">
      <w:pPr>
        <w:widowControl/>
        <w:spacing w:line="400" w:lineRule="exact"/>
        <w:ind w:left="960" w:hangingChars="400" w:hanging="960"/>
        <w:jc w:val="both"/>
        <w:rPr>
          <w:rFonts w:eastAsia="標楷體"/>
          <w:kern w:val="0"/>
        </w:rPr>
      </w:pPr>
      <w:r w:rsidRPr="001F1065">
        <w:rPr>
          <w:rFonts w:eastAsia="標楷體" w:hint="eastAsia"/>
          <w:kern w:val="0"/>
        </w:rPr>
        <w:t>第七條</w:t>
      </w:r>
      <w:r w:rsidRPr="001F1065">
        <w:rPr>
          <w:rFonts w:eastAsia="標楷體" w:hint="eastAsia"/>
          <w:kern w:val="0"/>
        </w:rPr>
        <w:t xml:space="preserve">  </w:t>
      </w:r>
      <w:r w:rsidRPr="001F1065">
        <w:rPr>
          <w:rFonts w:eastAsia="標楷體" w:hAnsi="標楷體"/>
          <w:kern w:val="0"/>
        </w:rPr>
        <w:t>續聘評量之申請，應於到職第七年之第一學期提出申請，申請期限配合院、校之教師評審委員會會議時間訂定。</w:t>
      </w:r>
    </w:p>
    <w:p w:rsidR="001F1065" w:rsidRPr="001F1065" w:rsidRDefault="001F1065" w:rsidP="001F1065">
      <w:pPr>
        <w:widowControl/>
        <w:spacing w:line="400" w:lineRule="exact"/>
        <w:ind w:left="960" w:hangingChars="400" w:hanging="960"/>
        <w:jc w:val="both"/>
        <w:rPr>
          <w:rFonts w:eastAsia="標楷體" w:hAnsi="標楷體" w:hint="eastAsia"/>
          <w:kern w:val="0"/>
        </w:rPr>
      </w:pPr>
      <w:r w:rsidRPr="001F1065">
        <w:rPr>
          <w:rFonts w:eastAsia="標楷體" w:hint="eastAsia"/>
          <w:kern w:val="0"/>
        </w:rPr>
        <w:t>第八條</w:t>
      </w:r>
      <w:r w:rsidRPr="001F1065">
        <w:rPr>
          <w:rFonts w:eastAsia="標楷體" w:hint="eastAsia"/>
          <w:kern w:val="0"/>
        </w:rPr>
        <w:t xml:space="preserve">  </w:t>
      </w:r>
      <w:r w:rsidRPr="001F1065">
        <w:rPr>
          <w:rFonts w:eastAsia="標楷體" w:hAnsi="標楷體" w:hint="eastAsia"/>
        </w:rPr>
        <w:t>本</w:t>
      </w:r>
      <w:r w:rsidRPr="001F1065">
        <w:rPr>
          <w:rFonts w:eastAsia="標楷體" w:hAnsi="標楷體"/>
        </w:rPr>
        <w:t>作業準則</w:t>
      </w:r>
      <w:r w:rsidRPr="001F1065">
        <w:rPr>
          <w:rFonts w:eastAsia="標楷體" w:hAnsi="標楷體" w:hint="eastAsia"/>
        </w:rPr>
        <w:t>經系</w:t>
      </w:r>
      <w:proofErr w:type="gramStart"/>
      <w:r w:rsidRPr="001F1065">
        <w:rPr>
          <w:rFonts w:eastAsia="標楷體" w:hAnsi="標楷體" w:hint="eastAsia"/>
        </w:rPr>
        <w:t>務</w:t>
      </w:r>
      <w:proofErr w:type="gramEnd"/>
      <w:r w:rsidRPr="001F1065">
        <w:rPr>
          <w:rFonts w:eastAsia="標楷體" w:hAnsi="標楷體" w:hint="eastAsia"/>
        </w:rPr>
        <w:t>會議通過，提請院、校教師評審委員會核定後公布實施，修正時亦同。</w:t>
      </w:r>
    </w:p>
    <w:p w:rsidR="001F1065" w:rsidRPr="001F1065" w:rsidRDefault="001F1065" w:rsidP="001F1065">
      <w:pPr>
        <w:widowControl/>
        <w:spacing w:line="400" w:lineRule="exact"/>
        <w:jc w:val="both"/>
        <w:rPr>
          <w:rFonts w:eastAsia="標楷體" w:hAnsi="標楷體" w:hint="eastAsia"/>
          <w:kern w:val="0"/>
        </w:rPr>
      </w:pPr>
      <w:bookmarkStart w:id="0" w:name="_GoBack"/>
      <w:bookmarkEnd w:id="0"/>
    </w:p>
    <w:sectPr w:rsidR="001F1065" w:rsidRPr="001F1065" w:rsidSect="001F1065">
      <w:pgSz w:w="11906" w:h="16838"/>
      <w:pgMar w:top="907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67" w:rsidRDefault="00946467">
      <w:r>
        <w:separator/>
      </w:r>
    </w:p>
  </w:endnote>
  <w:endnote w:type="continuationSeparator" w:id="0">
    <w:p w:rsidR="00946467" w:rsidRDefault="0094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67" w:rsidRDefault="00946467">
      <w:r>
        <w:separator/>
      </w:r>
    </w:p>
  </w:footnote>
  <w:footnote w:type="continuationSeparator" w:id="0">
    <w:p w:rsidR="00946467" w:rsidRDefault="0094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14"/>
    <w:multiLevelType w:val="multilevel"/>
    <w:tmpl w:val="EB027090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新細明體" w:hAnsi="新細明體" w:cs="新細明體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3B592C"/>
    <w:multiLevelType w:val="hybridMultilevel"/>
    <w:tmpl w:val="3CB8BCE6"/>
    <w:lvl w:ilvl="0" w:tplc="51EEA332">
      <w:start w:val="1"/>
      <w:numFmt w:val="taiwaneseCountingThousand"/>
      <w:lvlText w:val="（%1）"/>
      <w:lvlJc w:val="left"/>
      <w:pPr>
        <w:tabs>
          <w:tab w:val="num" w:pos="577"/>
        </w:tabs>
        <w:ind w:left="5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7"/>
        </w:tabs>
        <w:ind w:left="8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7"/>
        </w:tabs>
        <w:ind w:left="12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7"/>
        </w:tabs>
        <w:ind w:left="17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7"/>
        </w:tabs>
        <w:ind w:left="22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7"/>
        </w:tabs>
        <w:ind w:left="36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7"/>
        </w:tabs>
        <w:ind w:left="4177" w:hanging="480"/>
      </w:pPr>
    </w:lvl>
  </w:abstractNum>
  <w:abstractNum w:abstractNumId="2">
    <w:nsid w:val="04CC2A63"/>
    <w:multiLevelType w:val="hybridMultilevel"/>
    <w:tmpl w:val="7100ADFE"/>
    <w:lvl w:ilvl="0" w:tplc="9F90BF90">
      <w:start w:val="1"/>
      <w:numFmt w:val="taiwaneseCountingThousand"/>
      <w:lvlText w:val="%1、"/>
      <w:lvlJc w:val="left"/>
      <w:pPr>
        <w:ind w:left="146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>
    <w:nsid w:val="1CEC486F"/>
    <w:multiLevelType w:val="multilevel"/>
    <w:tmpl w:val="0840CE46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新細明體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F90FFD"/>
    <w:multiLevelType w:val="hybridMultilevel"/>
    <w:tmpl w:val="2912117C"/>
    <w:lvl w:ilvl="0" w:tplc="6044A0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9F1EAE"/>
    <w:multiLevelType w:val="multilevel"/>
    <w:tmpl w:val="2A7415D4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新細明體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803"/>
        </w:tabs>
        <w:ind w:left="1803" w:hanging="36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D9B31BA"/>
    <w:multiLevelType w:val="hybridMultilevel"/>
    <w:tmpl w:val="AADA0044"/>
    <w:lvl w:ilvl="0" w:tplc="18E0C6F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066054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新細明體" w:hAnsi="新細明體" w:cs="新細明體" w:hint="default"/>
      </w:rPr>
    </w:lvl>
    <w:lvl w:ilvl="2" w:tplc="2AA20230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標楷體" w:cs="Times New Roman"/>
      </w:rPr>
    </w:lvl>
    <w:lvl w:ilvl="3" w:tplc="DD36F560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48F6BF4"/>
    <w:multiLevelType w:val="hybridMultilevel"/>
    <w:tmpl w:val="08727174"/>
    <w:lvl w:ilvl="0" w:tplc="18E0C6F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066054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新細明體" w:hAnsi="新細明體" w:cs="新細明體" w:hint="default"/>
      </w:rPr>
    </w:lvl>
    <w:lvl w:ilvl="2" w:tplc="E09656F2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74E4100"/>
    <w:multiLevelType w:val="hybridMultilevel"/>
    <w:tmpl w:val="E12AA92A"/>
    <w:lvl w:ilvl="0" w:tplc="4B30D58C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6D5333"/>
    <w:multiLevelType w:val="hybridMultilevel"/>
    <w:tmpl w:val="0C989F20"/>
    <w:lvl w:ilvl="0" w:tplc="18E0C6FC">
      <w:start w:val="1"/>
      <w:numFmt w:val="taiwaneseCountingThousand"/>
      <w:lvlText w:val="第%1條"/>
      <w:lvlJc w:val="left"/>
      <w:pPr>
        <w:tabs>
          <w:tab w:val="num" w:pos="1918"/>
        </w:tabs>
        <w:ind w:left="191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0">
    <w:nsid w:val="49B15F15"/>
    <w:multiLevelType w:val="hybridMultilevel"/>
    <w:tmpl w:val="A28A1FF6"/>
    <w:lvl w:ilvl="0" w:tplc="FB48B524">
      <w:start w:val="1"/>
      <w:numFmt w:val="taiwaneseCountingThousand"/>
      <w:lvlText w:val="%1、"/>
      <w:lvlJc w:val="left"/>
      <w:pPr>
        <w:ind w:left="1231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11">
    <w:nsid w:val="50790042"/>
    <w:multiLevelType w:val="multilevel"/>
    <w:tmpl w:val="0AEEA4C8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新細明體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52A0451"/>
    <w:multiLevelType w:val="hybridMultilevel"/>
    <w:tmpl w:val="9EC22A98"/>
    <w:lvl w:ilvl="0" w:tplc="668EDC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4D411B"/>
    <w:multiLevelType w:val="hybridMultilevel"/>
    <w:tmpl w:val="3B9AE756"/>
    <w:lvl w:ilvl="0" w:tplc="843671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6E2D50"/>
    <w:multiLevelType w:val="multilevel"/>
    <w:tmpl w:val="2A7415D4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新細明體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803"/>
        </w:tabs>
        <w:ind w:left="1803" w:hanging="36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373B1F"/>
    <w:multiLevelType w:val="hybridMultilevel"/>
    <w:tmpl w:val="5F3E6A76"/>
    <w:lvl w:ilvl="0" w:tplc="721C38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80975B8"/>
    <w:multiLevelType w:val="hybridMultilevel"/>
    <w:tmpl w:val="D4287F96"/>
    <w:lvl w:ilvl="0" w:tplc="E09656F2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AC13808"/>
    <w:multiLevelType w:val="hybridMultilevel"/>
    <w:tmpl w:val="EB080F28"/>
    <w:lvl w:ilvl="0" w:tplc="668EDC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947F7E"/>
    <w:multiLevelType w:val="hybridMultilevel"/>
    <w:tmpl w:val="6392578E"/>
    <w:lvl w:ilvl="0" w:tplc="18E0C6F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C847B8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新細明體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6FC1FCE">
      <w:start w:val="1"/>
      <w:numFmt w:val="decimal"/>
      <w:lvlText w:val="%4."/>
      <w:lvlJc w:val="left"/>
      <w:pPr>
        <w:tabs>
          <w:tab w:val="num" w:pos="1803"/>
        </w:tabs>
        <w:ind w:left="1803" w:hanging="363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E9761CE"/>
    <w:multiLevelType w:val="hybridMultilevel"/>
    <w:tmpl w:val="83D0252C"/>
    <w:lvl w:ilvl="0" w:tplc="5EEA9580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5BF0263"/>
    <w:multiLevelType w:val="hybridMultilevel"/>
    <w:tmpl w:val="D55E091C"/>
    <w:lvl w:ilvl="0" w:tplc="42B2F5F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CD7E57"/>
    <w:multiLevelType w:val="multilevel"/>
    <w:tmpl w:val="CED42F4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5"/>
  </w:num>
  <w:num w:numId="5">
    <w:abstractNumId w:val="0"/>
  </w:num>
  <w:num w:numId="6">
    <w:abstractNumId w:val="16"/>
  </w:num>
  <w:num w:numId="7">
    <w:abstractNumId w:val="21"/>
  </w:num>
  <w:num w:numId="8">
    <w:abstractNumId w:val="11"/>
  </w:num>
  <w:num w:numId="9">
    <w:abstractNumId w:val="3"/>
  </w:num>
  <w:num w:numId="10">
    <w:abstractNumId w:val="14"/>
  </w:num>
  <w:num w:numId="11">
    <w:abstractNumId w:val="5"/>
  </w:num>
  <w:num w:numId="12">
    <w:abstractNumId w:val="19"/>
  </w:num>
  <w:num w:numId="13">
    <w:abstractNumId w:val="6"/>
  </w:num>
  <w:num w:numId="14">
    <w:abstractNumId w:val="20"/>
  </w:num>
  <w:num w:numId="15">
    <w:abstractNumId w:val="4"/>
  </w:num>
  <w:num w:numId="16">
    <w:abstractNumId w:val="13"/>
  </w:num>
  <w:num w:numId="17">
    <w:abstractNumId w:val="8"/>
  </w:num>
  <w:num w:numId="18">
    <w:abstractNumId w:val="10"/>
  </w:num>
  <w:num w:numId="19">
    <w:abstractNumId w:val="9"/>
  </w:num>
  <w:num w:numId="20">
    <w:abstractNumId w:val="2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5CC"/>
    <w:rsid w:val="00003E2D"/>
    <w:rsid w:val="000122F1"/>
    <w:rsid w:val="00021E87"/>
    <w:rsid w:val="0002710D"/>
    <w:rsid w:val="00032DDB"/>
    <w:rsid w:val="000335AA"/>
    <w:rsid w:val="000613B7"/>
    <w:rsid w:val="0008383F"/>
    <w:rsid w:val="000938C0"/>
    <w:rsid w:val="00096872"/>
    <w:rsid w:val="000B3BDE"/>
    <w:rsid w:val="000C78F6"/>
    <w:rsid w:val="000D09B2"/>
    <w:rsid w:val="000D11F0"/>
    <w:rsid w:val="000D38EC"/>
    <w:rsid w:val="000E13AC"/>
    <w:rsid w:val="00107B39"/>
    <w:rsid w:val="00145B95"/>
    <w:rsid w:val="0016167B"/>
    <w:rsid w:val="00181280"/>
    <w:rsid w:val="00196CA4"/>
    <w:rsid w:val="001F1065"/>
    <w:rsid w:val="00207A35"/>
    <w:rsid w:val="002224DB"/>
    <w:rsid w:val="00273AE2"/>
    <w:rsid w:val="00281DD7"/>
    <w:rsid w:val="002A6673"/>
    <w:rsid w:val="002C1185"/>
    <w:rsid w:val="002D1C52"/>
    <w:rsid w:val="002D3AAE"/>
    <w:rsid w:val="00303039"/>
    <w:rsid w:val="00317540"/>
    <w:rsid w:val="00321F6D"/>
    <w:rsid w:val="003234B6"/>
    <w:rsid w:val="003364D5"/>
    <w:rsid w:val="003736ED"/>
    <w:rsid w:val="003B2883"/>
    <w:rsid w:val="003D0662"/>
    <w:rsid w:val="003F1A09"/>
    <w:rsid w:val="00414515"/>
    <w:rsid w:val="00440D40"/>
    <w:rsid w:val="004423AB"/>
    <w:rsid w:val="00484A70"/>
    <w:rsid w:val="00497E22"/>
    <w:rsid w:val="004B3803"/>
    <w:rsid w:val="004D5420"/>
    <w:rsid w:val="004D5C7D"/>
    <w:rsid w:val="004E3F5C"/>
    <w:rsid w:val="004E61E8"/>
    <w:rsid w:val="004F45C1"/>
    <w:rsid w:val="00531929"/>
    <w:rsid w:val="005649BC"/>
    <w:rsid w:val="00577C89"/>
    <w:rsid w:val="005B6005"/>
    <w:rsid w:val="005B79A0"/>
    <w:rsid w:val="00614140"/>
    <w:rsid w:val="00646819"/>
    <w:rsid w:val="006531FB"/>
    <w:rsid w:val="006626F6"/>
    <w:rsid w:val="00663BE3"/>
    <w:rsid w:val="00693DFC"/>
    <w:rsid w:val="006D5658"/>
    <w:rsid w:val="006E5DA5"/>
    <w:rsid w:val="006F1213"/>
    <w:rsid w:val="00706A99"/>
    <w:rsid w:val="007304E1"/>
    <w:rsid w:val="00733185"/>
    <w:rsid w:val="0074723E"/>
    <w:rsid w:val="007B7DB9"/>
    <w:rsid w:val="007F0D00"/>
    <w:rsid w:val="0082291C"/>
    <w:rsid w:val="0086584C"/>
    <w:rsid w:val="0087132F"/>
    <w:rsid w:val="00880152"/>
    <w:rsid w:val="008B15CC"/>
    <w:rsid w:val="008C5554"/>
    <w:rsid w:val="008D3128"/>
    <w:rsid w:val="009125A9"/>
    <w:rsid w:val="00915272"/>
    <w:rsid w:val="00920319"/>
    <w:rsid w:val="009419A9"/>
    <w:rsid w:val="00946467"/>
    <w:rsid w:val="00952596"/>
    <w:rsid w:val="009543B1"/>
    <w:rsid w:val="00965B5C"/>
    <w:rsid w:val="00972629"/>
    <w:rsid w:val="009766C9"/>
    <w:rsid w:val="00986D21"/>
    <w:rsid w:val="009A7FE3"/>
    <w:rsid w:val="009B1935"/>
    <w:rsid w:val="009B4627"/>
    <w:rsid w:val="009C225F"/>
    <w:rsid w:val="009F28CD"/>
    <w:rsid w:val="00A27662"/>
    <w:rsid w:val="00A41550"/>
    <w:rsid w:val="00A44B9C"/>
    <w:rsid w:val="00A53F50"/>
    <w:rsid w:val="00A558CC"/>
    <w:rsid w:val="00A6101A"/>
    <w:rsid w:val="00A6133A"/>
    <w:rsid w:val="00A66B9B"/>
    <w:rsid w:val="00A910D2"/>
    <w:rsid w:val="00A93C07"/>
    <w:rsid w:val="00AC1554"/>
    <w:rsid w:val="00AD61F8"/>
    <w:rsid w:val="00AE794F"/>
    <w:rsid w:val="00B34C8A"/>
    <w:rsid w:val="00B43126"/>
    <w:rsid w:val="00B724E1"/>
    <w:rsid w:val="00B747D5"/>
    <w:rsid w:val="00B953DD"/>
    <w:rsid w:val="00B965EB"/>
    <w:rsid w:val="00BB3EBB"/>
    <w:rsid w:val="00BB68DB"/>
    <w:rsid w:val="00BD61F3"/>
    <w:rsid w:val="00BE397F"/>
    <w:rsid w:val="00BE4D27"/>
    <w:rsid w:val="00C271C4"/>
    <w:rsid w:val="00C47246"/>
    <w:rsid w:val="00C5304A"/>
    <w:rsid w:val="00C54236"/>
    <w:rsid w:val="00C606D9"/>
    <w:rsid w:val="00C64DC8"/>
    <w:rsid w:val="00C66F6F"/>
    <w:rsid w:val="00C84280"/>
    <w:rsid w:val="00C91AE8"/>
    <w:rsid w:val="00CA2429"/>
    <w:rsid w:val="00CA3AFB"/>
    <w:rsid w:val="00CA536A"/>
    <w:rsid w:val="00CC115F"/>
    <w:rsid w:val="00CF5CE3"/>
    <w:rsid w:val="00D000B2"/>
    <w:rsid w:val="00D004A2"/>
    <w:rsid w:val="00D03E54"/>
    <w:rsid w:val="00D07751"/>
    <w:rsid w:val="00D308D9"/>
    <w:rsid w:val="00D34E29"/>
    <w:rsid w:val="00D45373"/>
    <w:rsid w:val="00D57C71"/>
    <w:rsid w:val="00D72C8A"/>
    <w:rsid w:val="00D7763E"/>
    <w:rsid w:val="00D94CD2"/>
    <w:rsid w:val="00D9791D"/>
    <w:rsid w:val="00DD1788"/>
    <w:rsid w:val="00DD6D82"/>
    <w:rsid w:val="00DE2EDB"/>
    <w:rsid w:val="00DE5FBA"/>
    <w:rsid w:val="00DF2B54"/>
    <w:rsid w:val="00E01842"/>
    <w:rsid w:val="00E2127E"/>
    <w:rsid w:val="00E52061"/>
    <w:rsid w:val="00E8650D"/>
    <w:rsid w:val="00E86FE8"/>
    <w:rsid w:val="00EA54E2"/>
    <w:rsid w:val="00F36F30"/>
    <w:rsid w:val="00F704DA"/>
    <w:rsid w:val="00FA6FA9"/>
    <w:rsid w:val="00FB361D"/>
    <w:rsid w:val="00FB3985"/>
    <w:rsid w:val="00F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5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953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rsid w:val="00B95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4723E"/>
    <w:rPr>
      <w:sz w:val="18"/>
      <w:szCs w:val="18"/>
    </w:rPr>
  </w:style>
  <w:style w:type="paragraph" w:styleId="a6">
    <w:name w:val="annotation text"/>
    <w:basedOn w:val="a"/>
    <w:semiHidden/>
    <w:rsid w:val="0074723E"/>
  </w:style>
  <w:style w:type="paragraph" w:styleId="a7">
    <w:name w:val="annotation subject"/>
    <w:basedOn w:val="a6"/>
    <w:next w:val="a6"/>
    <w:semiHidden/>
    <w:rsid w:val="0074723E"/>
    <w:rPr>
      <w:b/>
      <w:bCs/>
    </w:rPr>
  </w:style>
  <w:style w:type="paragraph" w:styleId="a8">
    <w:name w:val="Balloon Text"/>
    <w:basedOn w:val="a"/>
    <w:semiHidden/>
    <w:rsid w:val="0074723E"/>
    <w:rPr>
      <w:rFonts w:ascii="Arial" w:hAnsi="Arial"/>
      <w:sz w:val="18"/>
      <w:szCs w:val="18"/>
    </w:rPr>
  </w:style>
  <w:style w:type="paragraph" w:styleId="a9">
    <w:name w:val="header"/>
    <w:basedOn w:val="a"/>
    <w:rsid w:val="00BE3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BE3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A613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98E2-1C8D-42C2-8E57-F8EC65DD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YZU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元智大學社會學系</dc:title>
  <dc:creator>CA User</dc:creator>
  <cp:lastModifiedBy>user</cp:lastModifiedBy>
  <cp:revision>3</cp:revision>
  <cp:lastPrinted>2015-03-10T02:45:00Z</cp:lastPrinted>
  <dcterms:created xsi:type="dcterms:W3CDTF">2016-03-09T06:18:00Z</dcterms:created>
  <dcterms:modified xsi:type="dcterms:W3CDTF">2016-03-09T06:19:00Z</dcterms:modified>
</cp:coreProperties>
</file>