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 w:rsidRPr="001B4838">
        <w:rPr>
          <w:rFonts w:eastAsia="標楷體" w:hint="eastAsia"/>
          <w:b/>
          <w:sz w:val="28"/>
        </w:rPr>
        <w:t>中央大學</w:t>
      </w:r>
      <w:r w:rsidRPr="001B4838">
        <w:rPr>
          <w:rFonts w:eastAsia="標楷體" w:hint="eastAsia"/>
          <w:b/>
          <w:sz w:val="28"/>
        </w:rPr>
        <w:t xml:space="preserve"> </w:t>
      </w:r>
      <w:r w:rsidRPr="001B4838">
        <w:rPr>
          <w:rFonts w:eastAsia="標楷體" w:hint="eastAsia"/>
          <w:b/>
          <w:sz w:val="28"/>
        </w:rPr>
        <w:t>管理學院／客家學院</w:t>
      </w:r>
    </w:p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管理學院／人文社會學院</w:t>
      </w:r>
      <w:r>
        <w:rPr>
          <w:rFonts w:eastAsia="標楷體" w:hint="eastAsia"/>
          <w:b/>
          <w:sz w:val="28"/>
        </w:rPr>
        <w:t xml:space="preserve"> </w:t>
      </w:r>
    </w:p>
    <w:p w:rsidR="00B812A6" w:rsidRPr="005A57E9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跨校</w:t>
      </w:r>
      <w:r w:rsidRPr="005A57E9">
        <w:rPr>
          <w:rFonts w:eastAsia="標楷體" w:hint="eastAsia"/>
          <w:b/>
          <w:sz w:val="28"/>
        </w:rPr>
        <w:t>學程科目規劃一覽表</w:t>
      </w:r>
    </w:p>
    <w:p w:rsidR="00B812A6" w:rsidRPr="00E514CD" w:rsidRDefault="00B812A6" w:rsidP="00B812A6">
      <w:pPr>
        <w:snapToGrid w:val="0"/>
        <w:jc w:val="center"/>
        <w:rPr>
          <w:rFonts w:eastAsia="標楷體"/>
          <w:b/>
          <w:sz w:val="28"/>
          <w:szCs w:val="28"/>
        </w:rPr>
      </w:pP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「</w:t>
      </w:r>
      <w:r w:rsidRPr="00CB335F">
        <w:rPr>
          <w:rFonts w:ascii="標楷體" w:eastAsia="標楷體" w:hAnsi="標楷體" w:hint="eastAsia"/>
          <w:color w:val="000000" w:themeColor="text1"/>
          <w:sz w:val="28"/>
          <w:szCs w:val="28"/>
        </w:rPr>
        <w:t>社會企業</w:t>
      </w: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」</w:t>
      </w:r>
      <w:r w:rsidRPr="00E514CD">
        <w:rPr>
          <w:rFonts w:eastAsia="標楷體" w:hint="eastAsia"/>
          <w:b/>
          <w:sz w:val="28"/>
          <w:szCs w:val="28"/>
        </w:rPr>
        <w:t>學程</w:t>
      </w:r>
    </w:p>
    <w:p w:rsidR="00B812A6" w:rsidRDefault="00B812A6" w:rsidP="00B812A6">
      <w:pPr>
        <w:snapToGrid w:val="0"/>
        <w:jc w:val="center"/>
        <w:rPr>
          <w:rFonts w:eastAsia="標楷體"/>
          <w:b/>
        </w:rPr>
      </w:pPr>
      <w:r w:rsidRPr="005A57E9">
        <w:rPr>
          <w:rFonts w:eastAsia="標楷體" w:hint="eastAsia"/>
          <w:b/>
        </w:rPr>
        <w:t>（</w:t>
      </w:r>
      <w:r w:rsidR="000412D8">
        <w:rPr>
          <w:rFonts w:eastAsia="標楷體" w:hint="eastAsia"/>
          <w:b/>
        </w:rPr>
        <w:t>10</w:t>
      </w:r>
      <w:r w:rsidR="007F28E4">
        <w:rPr>
          <w:rFonts w:eastAsia="標楷體" w:hint="eastAsia"/>
          <w:b/>
        </w:rPr>
        <w:t>4</w:t>
      </w:r>
      <w:r w:rsidRPr="005A57E9">
        <w:rPr>
          <w:rFonts w:eastAsia="標楷體" w:hint="eastAsia"/>
          <w:b/>
        </w:rPr>
        <w:t>學年度起入學新生適用）</w:t>
      </w:r>
    </w:p>
    <w:p w:rsidR="00B812A6" w:rsidRDefault="000412D8" w:rsidP="007E6928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0412D8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105.06.22 一○四學年度第六次教務會議通過</w:t>
      </w:r>
    </w:p>
    <w:p w:rsidR="000412D8" w:rsidRPr="009C7CB9" w:rsidRDefault="00166028" w:rsidP="007E6928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166028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106.01.18 一○五學年度第三次教務會議通過</w:t>
      </w:r>
    </w:p>
    <w:p w:rsidR="007E6928" w:rsidRPr="007E6928" w:rsidRDefault="007E6928" w:rsidP="007E6928">
      <w:pPr>
        <w:spacing w:line="0" w:lineRule="atLeast"/>
        <w:ind w:leftChars="192" w:left="461"/>
        <w:jc w:val="right"/>
        <w:rPr>
          <w:sz w:val="16"/>
          <w:szCs w:val="16"/>
        </w:rPr>
      </w:pPr>
      <w:r w:rsidRPr="007E6928">
        <w:rPr>
          <w:sz w:val="16"/>
          <w:szCs w:val="16"/>
        </w:rPr>
        <w:t xml:space="preserve">106.04.26 </w:t>
      </w:r>
      <w:r w:rsidRPr="007E6928">
        <w:rPr>
          <w:rFonts w:ascii="標楷體" w:eastAsia="標楷體" w:hAnsi="標楷體" w:hint="eastAsia"/>
          <w:sz w:val="16"/>
          <w:szCs w:val="16"/>
        </w:rPr>
        <w:t>一</w:t>
      </w:r>
      <w:r w:rsidRPr="007E6928">
        <w:rPr>
          <w:sz w:val="16"/>
          <w:szCs w:val="16"/>
        </w:rPr>
        <w:t>○</w:t>
      </w:r>
      <w:r w:rsidRPr="007E6928">
        <w:rPr>
          <w:rFonts w:ascii="標楷體" w:eastAsia="標楷體" w:hAnsi="標楷體" w:hint="eastAsia"/>
          <w:sz w:val="16"/>
          <w:szCs w:val="16"/>
        </w:rPr>
        <w:t>五學年度第五次教務會議修訂通過</w:t>
      </w:r>
    </w:p>
    <w:p w:rsidR="00B812A6" w:rsidRPr="007E6928" w:rsidRDefault="009F689E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B63E7D">
        <w:rPr>
          <w:rFonts w:ascii="標楷體" w:eastAsia="標楷體" w:hAnsi="標楷體" w:hint="eastAsia"/>
          <w:sz w:val="16"/>
          <w:szCs w:val="20"/>
        </w:rPr>
        <w:t>106.06.21 一○五學年度第</w:t>
      </w:r>
      <w:r w:rsidR="00226F8E">
        <w:rPr>
          <w:rFonts w:ascii="標楷體" w:eastAsia="標楷體" w:hAnsi="標楷體" w:hint="eastAsia"/>
          <w:color w:val="000000" w:themeColor="text1"/>
          <w:sz w:val="16"/>
          <w:szCs w:val="20"/>
        </w:rPr>
        <w:t>六</w:t>
      </w:r>
      <w:bookmarkStart w:id="0" w:name="_GoBack"/>
      <w:bookmarkEnd w:id="0"/>
      <w:r w:rsidRPr="00B63E7D">
        <w:rPr>
          <w:rFonts w:ascii="標楷體" w:eastAsia="標楷體" w:hAnsi="標楷體" w:hint="eastAsia"/>
          <w:sz w:val="16"/>
          <w:szCs w:val="20"/>
        </w:rPr>
        <w:t>次教務會議修訂通</w:t>
      </w:r>
    </w:p>
    <w:p w:rsidR="00B812A6" w:rsidRDefault="00B812A6" w:rsidP="00B812A6">
      <w:pPr>
        <w:snapToGrid w:val="0"/>
        <w:spacing w:before="240" w:after="6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學程概述</w:t>
      </w:r>
      <w:r w:rsidRPr="005A57E9">
        <w:rPr>
          <w:rFonts w:eastAsia="標楷體" w:hint="eastAsia"/>
          <w:b/>
          <w:sz w:val="28"/>
        </w:rPr>
        <w:t>：</w:t>
      </w:r>
    </w:p>
    <w:p w:rsidR="00B812A6" w:rsidRDefault="00B812A6" w:rsidP="00B812A6">
      <w:pPr>
        <w:rPr>
          <w:rFonts w:ascii="標楷體" w:eastAsia="標楷體" w:hAnsi="標楷體"/>
          <w:color w:val="000000"/>
        </w:rPr>
      </w:pPr>
      <w:r w:rsidRPr="00F25C02">
        <w:rPr>
          <w:rFonts w:ascii="標楷體" w:eastAsia="標楷體" w:hAnsi="標楷體" w:hint="eastAsia"/>
        </w:rPr>
        <w:t>面對當前</w:t>
      </w:r>
      <w:r w:rsidRPr="00F25C02">
        <w:rPr>
          <w:rFonts w:ascii="標楷體" w:eastAsia="標楷體" w:hAnsi="標楷體"/>
        </w:rPr>
        <w:t>全球產業經</w:t>
      </w:r>
      <w:r w:rsidRPr="00F25C02">
        <w:rPr>
          <w:rFonts w:ascii="標楷體" w:eastAsia="標楷體" w:hAnsi="標楷體" w:hint="eastAsia"/>
        </w:rPr>
        <w:t>濟</w:t>
      </w:r>
      <w:r w:rsidRPr="00F25C02">
        <w:rPr>
          <w:rFonts w:ascii="標楷體" w:eastAsia="標楷體" w:hAnsi="標楷體"/>
        </w:rPr>
        <w:t>環境巨大變革</w:t>
      </w:r>
      <w:r w:rsidRPr="00F25C02">
        <w:rPr>
          <w:rFonts w:ascii="標楷體" w:eastAsia="標楷體" w:hAnsi="標楷體" w:hint="eastAsia"/>
        </w:rPr>
        <w:t>之際</w:t>
      </w:r>
      <w:r w:rsidRPr="00F25C02">
        <w:rPr>
          <w:rFonts w:ascii="標楷體" w:eastAsia="標楷體" w:hAnsi="標楷體"/>
        </w:rPr>
        <w:t>，</w:t>
      </w:r>
      <w:r w:rsidRPr="00F25C02">
        <w:rPr>
          <w:rFonts w:ascii="標楷體" w:eastAsia="標楷體" w:hAnsi="標楷體" w:hint="eastAsia"/>
        </w:rPr>
        <w:t>而「</w:t>
      </w:r>
      <w:r w:rsidRPr="00F25C02">
        <w:rPr>
          <w:rFonts w:ascii="標楷體" w:eastAsia="標楷體" w:hAnsi="標楷體"/>
        </w:rPr>
        <w:t>創新</w:t>
      </w:r>
      <w:r w:rsidRPr="00F25C02">
        <w:rPr>
          <w:rFonts w:ascii="標楷體" w:eastAsia="標楷體" w:hAnsi="標楷體" w:hint="eastAsia"/>
        </w:rPr>
        <w:t>」</w:t>
      </w:r>
      <w:r w:rsidRPr="00F25C02">
        <w:rPr>
          <w:rFonts w:ascii="標楷體" w:eastAsia="標楷體" w:hAnsi="標楷體"/>
        </w:rPr>
        <w:t>與「創業」是推動國家</w:t>
      </w:r>
      <w:r w:rsidRPr="00F25C02">
        <w:rPr>
          <w:rFonts w:ascii="標楷體" w:eastAsia="標楷體" w:hAnsi="標楷體" w:hint="eastAsia"/>
        </w:rPr>
        <w:t>社會</w:t>
      </w:r>
      <w:r w:rsidRPr="00F25C02">
        <w:rPr>
          <w:rFonts w:ascii="標楷體" w:eastAsia="標楷體" w:hAnsi="標楷體"/>
        </w:rPr>
        <w:t>經濟發展之重要活水</w:t>
      </w:r>
      <w:r w:rsidRPr="00F25C02">
        <w:rPr>
          <w:rFonts w:ascii="標楷體" w:eastAsia="標楷體" w:hAnsi="標楷體" w:hint="eastAsia"/>
        </w:rPr>
        <w:t>，故秉持「取之於社會，用之於社會」的精神，希冀</w:t>
      </w:r>
      <w:r w:rsidRPr="00F25C02">
        <w:rPr>
          <w:rFonts w:ascii="標楷體" w:eastAsia="標楷體" w:hAnsi="標楷體"/>
        </w:rPr>
        <w:t>能促進社會</w:t>
      </w:r>
      <w:r w:rsidRPr="00F25C02">
        <w:rPr>
          <w:rFonts w:ascii="標楷體" w:eastAsia="標楷體" w:hAnsi="標楷體" w:hint="eastAsia"/>
        </w:rPr>
        <w:t>企業</w:t>
      </w:r>
      <w:r w:rsidRPr="00F25C02">
        <w:rPr>
          <w:rFonts w:ascii="標楷體" w:eastAsia="標楷體" w:hAnsi="標楷體"/>
        </w:rPr>
        <w:t>（social enterprise）與社會創新（social innovation）的長期發展趨勢</w:t>
      </w:r>
      <w:r w:rsidRPr="00F25C02">
        <w:rPr>
          <w:rFonts w:ascii="標楷體" w:eastAsia="標楷體" w:hAnsi="標楷體" w:hint="eastAsia"/>
        </w:rPr>
        <w:t>，並結合企業需求與資源，推動社會創新創</w:t>
      </w:r>
      <w:r w:rsidRPr="001036BA">
        <w:rPr>
          <w:rFonts w:ascii="標楷體" w:eastAsia="標楷體" w:hAnsi="標楷體" w:hint="eastAsia"/>
          <w:color w:val="000000"/>
        </w:rPr>
        <w:t>業</w:t>
      </w:r>
      <w:r>
        <w:rPr>
          <w:rFonts w:ascii="標楷體" w:eastAsia="標楷體" w:hAnsi="標楷體" w:hint="eastAsia"/>
          <w:color w:val="000000"/>
        </w:rPr>
        <w:t>之</w:t>
      </w:r>
      <w:r w:rsidRPr="001036BA">
        <w:rPr>
          <w:rFonts w:ascii="標楷體" w:eastAsia="標楷體" w:hAnsi="標楷體" w:hint="eastAsia"/>
          <w:color w:val="000000"/>
        </w:rPr>
        <w:t>人才培育與課程設計</w:t>
      </w:r>
      <w:r>
        <w:rPr>
          <w:rFonts w:ascii="標楷體" w:eastAsia="標楷體" w:hAnsi="標楷體" w:hint="eastAsia"/>
          <w:color w:val="000000"/>
        </w:rPr>
        <w:t>之學程。</w:t>
      </w:r>
    </w:p>
    <w:tbl>
      <w:tblPr>
        <w:tblW w:w="10173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58"/>
        <w:gridCol w:w="1063"/>
        <w:gridCol w:w="3166"/>
        <w:gridCol w:w="753"/>
        <w:gridCol w:w="678"/>
        <w:gridCol w:w="1836"/>
        <w:gridCol w:w="1003"/>
      </w:tblGrid>
      <w:tr w:rsidR="009F6277" w:rsidRPr="00782CCE" w:rsidTr="009F6277">
        <w:trPr>
          <w:trHeight w:val="460"/>
          <w:tblHeader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F6277" w:rsidRPr="00782CCE" w:rsidTr="009F6277">
        <w:trPr>
          <w:trHeight w:val="239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29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67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166028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6028">
              <w:rPr>
                <w:rFonts w:ascii="Times New Roman" w:eastAsia="標楷體" w:hAnsi="Times New Roman" w:cs="Times New Roman" w:hint="eastAsia"/>
                <w:sz w:val="20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59"/>
          <w:jc w:val="center"/>
        </w:trPr>
        <w:tc>
          <w:tcPr>
            <w:tcW w:w="10173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9F6277" w:rsidRPr="00782CCE" w:rsidTr="009F6277">
        <w:trPr>
          <w:trHeight w:val="258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2A1222" w:rsidRDefault="00942E2C" w:rsidP="00506AF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222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2A1222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2A1222" w:rsidRDefault="009F6277" w:rsidP="00506A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1222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="00942E2C" w:rsidRPr="002A1222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2A1222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B41A6" w:rsidRPr="009F6277" w:rsidRDefault="00CB41A6" w:rsidP="00B74A17">
      <w:pPr>
        <w:ind w:left="425" w:hangingChars="177" w:hanging="425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B812A6" w:rsidRDefault="00B812A6" w:rsidP="00B812A6">
      <w:pPr>
        <w:rPr>
          <w:rFonts w:eastAsia="標楷體"/>
          <w:b/>
          <w:sz w:val="28"/>
        </w:rPr>
      </w:pPr>
      <w:r w:rsidRPr="00F222D1">
        <w:rPr>
          <w:rFonts w:eastAsia="標楷體" w:hint="eastAsia"/>
          <w:b/>
          <w:sz w:val="28"/>
        </w:rPr>
        <w:t>學程申請與證書授予條件</w:t>
      </w:r>
      <w:r w:rsidRPr="00FD664F">
        <w:rPr>
          <w:rFonts w:eastAsia="標楷體"/>
          <w:b/>
          <w:sz w:val="28"/>
        </w:rPr>
        <w:t>：</w:t>
      </w:r>
    </w:p>
    <w:p w:rsidR="00B812A6" w:rsidRPr="00CB335F" w:rsidRDefault="00B812A6" w:rsidP="00CB335F">
      <w:pPr>
        <w:numPr>
          <w:ilvl w:val="0"/>
          <w:numId w:val="2"/>
        </w:numPr>
        <w:tabs>
          <w:tab w:val="left" w:pos="993"/>
        </w:tabs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學生修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讀此學程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，其學分數不得與本院其他學程課程重複計算。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必修 9學分，由以下三組課程，各組至少必選一門；</w:t>
      </w:r>
      <w:r w:rsidRPr="00CB335F">
        <w:rPr>
          <w:rFonts w:ascii="標楷體" w:eastAsia="標楷體" w:hAnsi="標楷體"/>
          <w:color w:val="000000" w:themeColor="text1"/>
        </w:rPr>
        <w:t>選修課程至少須修習11學分（含）以上。</w:t>
      </w:r>
      <w:r w:rsidRPr="00CB335F">
        <w:rPr>
          <w:rFonts w:ascii="標楷體" w:eastAsia="標楷體" w:hAnsi="標楷體" w:hint="eastAsia"/>
          <w:color w:val="000000" w:themeColor="text1"/>
        </w:rPr>
        <w:t>修畢20學分，授予學程證書。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基礎：社會企業與社會創新(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)、社會企業概論(中央客家)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管理：創業管理與實務(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)、創業管理(中央管院)</w:t>
      </w:r>
      <w:r w:rsidR="00880087">
        <w:rPr>
          <w:rFonts w:ascii="標楷體" w:eastAsia="標楷體" w:hAnsi="標楷體" w:hint="eastAsia"/>
          <w:color w:val="000000" w:themeColor="text1"/>
        </w:rPr>
        <w:t>、非營利組織管理(</w:t>
      </w:r>
      <w:proofErr w:type="gramStart"/>
      <w:r w:rsidR="00880087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="00880087">
        <w:rPr>
          <w:rFonts w:ascii="標楷體" w:eastAsia="標楷體" w:hAnsi="標楷體" w:hint="eastAsia"/>
          <w:color w:val="000000" w:themeColor="text1"/>
        </w:rPr>
        <w:t>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strike/>
          <w:color w:val="FF0000"/>
        </w:rPr>
      </w:pPr>
      <w:r w:rsidRPr="00CB335F">
        <w:rPr>
          <w:rFonts w:ascii="標楷體" w:eastAsia="標楷體" w:hAnsi="標楷體" w:hint="eastAsia"/>
          <w:color w:val="000000" w:themeColor="text1"/>
        </w:rPr>
        <w:t>實作：領導才能發展(元智管院)、領導與創新專題(元智管院)</w:t>
      </w:r>
    </w:p>
    <w:p w:rsidR="00B812A6" w:rsidRPr="00880087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880087">
        <w:rPr>
          <w:rFonts w:ascii="標楷體" w:eastAsia="標楷體" w:hAnsi="標楷體" w:hint="eastAsia"/>
          <w:color w:val="000000" w:themeColor="text1"/>
        </w:rPr>
        <w:t>以上三門需依基礎</w:t>
      </w:r>
      <w:r w:rsidR="00BD2491" w:rsidRPr="00880087">
        <w:rPr>
          <w:rFonts w:ascii="標楷體" w:eastAsia="標楷體" w:hAnsi="標楷體" w:hint="eastAsia"/>
          <w:color w:val="000000" w:themeColor="text1"/>
        </w:rPr>
        <w:t>+</w:t>
      </w:r>
      <w:r w:rsidRPr="00880087">
        <w:rPr>
          <w:rFonts w:ascii="標楷體" w:eastAsia="標楷體" w:hAnsi="標楷體" w:hint="eastAsia"/>
          <w:color w:val="000000" w:themeColor="text1"/>
        </w:rPr>
        <w:t>管理→實作，來進行修課。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/>
          <w:color w:val="000000" w:themeColor="text1"/>
        </w:rPr>
        <w:t>學生依本辦法修習本學程內課程20學分（含）以上，且各科成績須達</w:t>
      </w:r>
      <w:r w:rsidR="00F50D68" w:rsidRPr="00041F1F">
        <w:rPr>
          <w:rFonts w:ascii="標楷體" w:eastAsia="標楷體" w:hAnsi="標楷體" w:hint="eastAsia"/>
          <w:color w:val="000000" w:themeColor="text1"/>
        </w:rPr>
        <w:t>60</w:t>
      </w:r>
      <w:r w:rsidRPr="00CB335F">
        <w:rPr>
          <w:rFonts w:ascii="標楷體" w:eastAsia="標楷體" w:hAnsi="標楷體"/>
          <w:color w:val="000000" w:themeColor="text1"/>
        </w:rPr>
        <w:t>分（含）以上，將頒發由兩校四院共同聯名認證之「社會企業」學分學程證書。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Pr="00CB335F">
        <w:rPr>
          <w:rFonts w:ascii="標楷體" w:eastAsia="標楷體" w:hAnsi="標楷體"/>
          <w:color w:val="000000" w:themeColor="text1"/>
        </w:rPr>
        <w:t>管理學院學生輔修本學程，須修滿12學分，其中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一門須跨院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，且社會企業與社會創新(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)、領導才能發展(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)、領導與創新專題(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)需四選三</w:t>
      </w:r>
    </w:p>
    <w:p w:rsidR="005B2CF4" w:rsidRPr="00CB335F" w:rsidRDefault="00345848" w:rsidP="00345848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校際選課相關規定</w:t>
      </w:r>
      <w:r w:rsidRPr="00CB335F">
        <w:rPr>
          <w:rFonts w:ascii="標楷體" w:eastAsia="標楷體" w:hAnsi="標楷體"/>
          <w:color w:val="000000" w:themeColor="text1"/>
        </w:rPr>
        <w:t>請參考</w:t>
      </w: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="005B2CF4" w:rsidRPr="00CB335F">
        <w:rPr>
          <w:rFonts w:ascii="標楷體" w:eastAsia="標楷體" w:hAnsi="標楷體" w:hint="eastAsia"/>
          <w:color w:val="000000" w:themeColor="text1"/>
        </w:rPr>
        <w:t>校際選課</w:t>
      </w:r>
      <w:r w:rsidRPr="00CB335F">
        <w:rPr>
          <w:rFonts w:ascii="標楷體" w:eastAsia="標楷體" w:hAnsi="標楷體"/>
          <w:color w:val="000000" w:themeColor="text1"/>
        </w:rPr>
        <w:t>規定</w:t>
      </w:r>
      <w:r w:rsidR="005B2CF4" w:rsidRPr="00CB335F">
        <w:rPr>
          <w:rFonts w:ascii="標楷體" w:eastAsia="標楷體" w:hAnsi="標楷體" w:hint="eastAsia"/>
          <w:color w:val="000000" w:themeColor="text1"/>
        </w:rPr>
        <w:t>。</w:t>
      </w:r>
    </w:p>
    <w:p w:rsidR="00345848" w:rsidRPr="00CB335F" w:rsidRDefault="005D489F" w:rsidP="005B2CF4">
      <w:pPr>
        <w:pStyle w:val="a3"/>
        <w:spacing w:beforeLines="10" w:before="36" w:afterLines="10" w:after="36" w:line="320" w:lineRule="exact"/>
        <w:ind w:leftChars="0" w:left="1470"/>
        <w:rPr>
          <w:rFonts w:ascii="標楷體" w:eastAsia="標楷體" w:hAnsi="標楷體"/>
          <w:color w:val="000000" w:themeColor="text1"/>
        </w:rPr>
      </w:pPr>
      <w:hyperlink r:id="rId9" w:history="1">
        <w:r w:rsidR="005B2CF4" w:rsidRPr="00CB335F">
          <w:rPr>
            <w:rStyle w:val="aa"/>
            <w:rFonts w:ascii="標楷體" w:eastAsia="標楷體" w:hAnsi="標楷體"/>
            <w:color w:val="000000" w:themeColor="text1"/>
          </w:rPr>
          <w:t>http://www.yzu.edu.tw/admin/so/files/regulations/c/1-22.pdf</w:t>
        </w:r>
      </w:hyperlink>
      <w:r w:rsidR="005B2CF4" w:rsidRPr="00CB335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812A6" w:rsidRPr="00345848" w:rsidRDefault="00B812A6" w:rsidP="00345848">
      <w:pPr>
        <w:spacing w:beforeLines="10" w:before="36" w:afterLines="10" w:after="36" w:line="320" w:lineRule="exact"/>
        <w:ind w:left="990"/>
        <w:rPr>
          <w:rFonts w:ascii="標楷體" w:eastAsia="標楷體" w:hAnsi="標楷體"/>
          <w:color w:val="FF0000"/>
        </w:rPr>
      </w:pPr>
    </w:p>
    <w:p w:rsidR="00975F1D" w:rsidRPr="00B812A6" w:rsidRDefault="00975F1D">
      <w:pPr>
        <w:rPr>
          <w:rFonts w:ascii="Times New Roman" w:eastAsia="標楷體" w:hAnsi="Times New Roman" w:cs="Times New Roman"/>
          <w:szCs w:val="24"/>
        </w:rPr>
      </w:pPr>
    </w:p>
    <w:p w:rsidR="00975F1D" w:rsidRPr="00B74A17" w:rsidRDefault="00975F1D">
      <w:pPr>
        <w:rPr>
          <w:rFonts w:ascii="Times New Roman" w:eastAsia="標楷體" w:hAnsi="Times New Roman" w:cs="Times New Roman"/>
          <w:szCs w:val="24"/>
        </w:rPr>
      </w:pPr>
    </w:p>
    <w:sectPr w:rsidR="00975F1D" w:rsidRPr="00B74A17" w:rsidSect="0081065F">
      <w:headerReference w:type="default" r:id="rId10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9F" w:rsidRDefault="005D489F" w:rsidP="005947F4">
      <w:r>
        <w:separator/>
      </w:r>
    </w:p>
  </w:endnote>
  <w:endnote w:type="continuationSeparator" w:id="0">
    <w:p w:rsidR="005D489F" w:rsidRDefault="005D489F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9F" w:rsidRDefault="005D489F" w:rsidP="005947F4">
      <w:r>
        <w:separator/>
      </w:r>
    </w:p>
  </w:footnote>
  <w:footnote w:type="continuationSeparator" w:id="0">
    <w:p w:rsidR="005D489F" w:rsidRDefault="005D489F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CF" w:rsidRPr="00322FE1" w:rsidRDefault="00C577CF" w:rsidP="00C577CF">
    <w:pPr>
      <w:pStyle w:val="a4"/>
      <w:jc w:val="right"/>
      <w:rPr>
        <w:sz w:val="18"/>
      </w:rPr>
    </w:pPr>
  </w:p>
  <w:p w:rsidR="00FD6E78" w:rsidRDefault="00FD6E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E1"/>
    <w:multiLevelType w:val="hybridMultilevel"/>
    <w:tmpl w:val="BF20E198"/>
    <w:lvl w:ilvl="0" w:tplc="01845F20">
      <w:start w:val="1"/>
      <w:numFmt w:val="decimal"/>
      <w:lvlText w:val="(%1)"/>
      <w:lvlJc w:val="left"/>
      <w:pPr>
        <w:ind w:left="192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46514F92"/>
    <w:multiLevelType w:val="hybridMultilevel"/>
    <w:tmpl w:val="387EC148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160F5"/>
    <w:multiLevelType w:val="hybridMultilevel"/>
    <w:tmpl w:val="EFE4A2E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 Mark">
    <w15:presenceInfo w15:providerId="Windows Live" w15:userId="56f6203807ca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412D8"/>
    <w:rsid w:val="00041F1F"/>
    <w:rsid w:val="00087C75"/>
    <w:rsid w:val="000B12B5"/>
    <w:rsid w:val="000D25FC"/>
    <w:rsid w:val="000D5A19"/>
    <w:rsid w:val="000E3F55"/>
    <w:rsid w:val="000E7C13"/>
    <w:rsid w:val="000F0DD1"/>
    <w:rsid w:val="000F7073"/>
    <w:rsid w:val="00110BD3"/>
    <w:rsid w:val="00111D44"/>
    <w:rsid w:val="00166028"/>
    <w:rsid w:val="001A53D4"/>
    <w:rsid w:val="001B45D9"/>
    <w:rsid w:val="001E0492"/>
    <w:rsid w:val="001F6CF2"/>
    <w:rsid w:val="00202810"/>
    <w:rsid w:val="00226F8E"/>
    <w:rsid w:val="00252012"/>
    <w:rsid w:val="00256C6F"/>
    <w:rsid w:val="00257A46"/>
    <w:rsid w:val="0026285B"/>
    <w:rsid w:val="0027649B"/>
    <w:rsid w:val="0029368E"/>
    <w:rsid w:val="002A1222"/>
    <w:rsid w:val="002B6553"/>
    <w:rsid w:val="002C485D"/>
    <w:rsid w:val="002D32EA"/>
    <w:rsid w:val="002E7B14"/>
    <w:rsid w:val="003106B6"/>
    <w:rsid w:val="00322FE1"/>
    <w:rsid w:val="00324C2A"/>
    <w:rsid w:val="00345848"/>
    <w:rsid w:val="003751E9"/>
    <w:rsid w:val="003900E6"/>
    <w:rsid w:val="003A6548"/>
    <w:rsid w:val="003B4C2D"/>
    <w:rsid w:val="004430C4"/>
    <w:rsid w:val="004602BD"/>
    <w:rsid w:val="00465701"/>
    <w:rsid w:val="00472442"/>
    <w:rsid w:val="004E75E6"/>
    <w:rsid w:val="005651DB"/>
    <w:rsid w:val="005947F4"/>
    <w:rsid w:val="005B10E9"/>
    <w:rsid w:val="005B2CF4"/>
    <w:rsid w:val="005C4153"/>
    <w:rsid w:val="005D489F"/>
    <w:rsid w:val="006032CB"/>
    <w:rsid w:val="00626E73"/>
    <w:rsid w:val="00667C84"/>
    <w:rsid w:val="00682FC5"/>
    <w:rsid w:val="006B7830"/>
    <w:rsid w:val="006D6447"/>
    <w:rsid w:val="006E30A8"/>
    <w:rsid w:val="006F2AA2"/>
    <w:rsid w:val="006F2B71"/>
    <w:rsid w:val="006F4B5E"/>
    <w:rsid w:val="007008C7"/>
    <w:rsid w:val="0071406E"/>
    <w:rsid w:val="007146E5"/>
    <w:rsid w:val="007427FA"/>
    <w:rsid w:val="00782CCE"/>
    <w:rsid w:val="007C58B9"/>
    <w:rsid w:val="007E6928"/>
    <w:rsid w:val="007F28E4"/>
    <w:rsid w:val="00801731"/>
    <w:rsid w:val="0081065F"/>
    <w:rsid w:val="008119CE"/>
    <w:rsid w:val="00823B0F"/>
    <w:rsid w:val="00856B7E"/>
    <w:rsid w:val="00861F43"/>
    <w:rsid w:val="00880087"/>
    <w:rsid w:val="008A51ED"/>
    <w:rsid w:val="008C3374"/>
    <w:rsid w:val="008D09FD"/>
    <w:rsid w:val="008F1B75"/>
    <w:rsid w:val="00942E2C"/>
    <w:rsid w:val="00953E29"/>
    <w:rsid w:val="00975F1D"/>
    <w:rsid w:val="00981BB5"/>
    <w:rsid w:val="009B4552"/>
    <w:rsid w:val="009B4E9B"/>
    <w:rsid w:val="009B4F74"/>
    <w:rsid w:val="009C1769"/>
    <w:rsid w:val="009C3B74"/>
    <w:rsid w:val="009C7CB9"/>
    <w:rsid w:val="009F6277"/>
    <w:rsid w:val="009F689E"/>
    <w:rsid w:val="00A0122A"/>
    <w:rsid w:val="00A51861"/>
    <w:rsid w:val="00AE1999"/>
    <w:rsid w:val="00AF3954"/>
    <w:rsid w:val="00B74A17"/>
    <w:rsid w:val="00B812A6"/>
    <w:rsid w:val="00B931C8"/>
    <w:rsid w:val="00BC3F31"/>
    <w:rsid w:val="00BD2491"/>
    <w:rsid w:val="00BF4398"/>
    <w:rsid w:val="00C577CF"/>
    <w:rsid w:val="00C74A19"/>
    <w:rsid w:val="00CB2CE1"/>
    <w:rsid w:val="00CB335F"/>
    <w:rsid w:val="00CB41A6"/>
    <w:rsid w:val="00DA206C"/>
    <w:rsid w:val="00DF4472"/>
    <w:rsid w:val="00E26906"/>
    <w:rsid w:val="00E57EB5"/>
    <w:rsid w:val="00E849DA"/>
    <w:rsid w:val="00EC3826"/>
    <w:rsid w:val="00EC7BFC"/>
    <w:rsid w:val="00EE5F17"/>
    <w:rsid w:val="00F168CC"/>
    <w:rsid w:val="00F47C94"/>
    <w:rsid w:val="00F50D68"/>
    <w:rsid w:val="00F6699C"/>
    <w:rsid w:val="00F82941"/>
    <w:rsid w:val="00FD46C0"/>
    <w:rsid w:val="00FD6E78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admin/so/files/regulations/c/1-2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E5B6-6943-4DA1-A82F-5E15A162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22</cp:revision>
  <dcterms:created xsi:type="dcterms:W3CDTF">2016-09-08T08:29:00Z</dcterms:created>
  <dcterms:modified xsi:type="dcterms:W3CDTF">2017-06-23T00:21:00Z</dcterms:modified>
</cp:coreProperties>
</file>